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01B0" w14:textId="77777777" w:rsidR="008831BA" w:rsidRDefault="008831BA" w:rsidP="003164C7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color w:val="000000" w:themeColor="text1"/>
          <w:sz w:val="28"/>
          <w:szCs w:val="18"/>
        </w:rPr>
      </w:pPr>
      <w:bookmarkStart w:id="0" w:name="_Hlk218770621"/>
    </w:p>
    <w:bookmarkEnd w:id="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2"/>
      </w:tblGrid>
      <w:tr w:rsidR="00026E44" w14:paraId="3C7E285E" w14:textId="77777777" w:rsidTr="004D074F">
        <w:trPr>
          <w:trHeight w:val="1702"/>
        </w:trPr>
        <w:tc>
          <w:tcPr>
            <w:tcW w:w="4957" w:type="dxa"/>
          </w:tcPr>
          <w:p w14:paraId="5A5D355D" w14:textId="1623270B" w:rsidR="00026E44" w:rsidRDefault="00026E44" w:rsidP="006518B7">
            <w:pPr>
              <w:widowControl/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2" w:type="dxa"/>
          </w:tcPr>
          <w:p w14:paraId="60AF7094" w14:textId="2BC0949D" w:rsidR="00026E44" w:rsidRPr="00F872F9" w:rsidRDefault="00026E44" w:rsidP="00026E44">
            <w:pPr>
              <w:widowControl/>
              <w:rPr>
                <w:rFonts w:ascii="Times New Roman" w:eastAsia="SimSun" w:hAnsi="Times New Roman"/>
                <w:sz w:val="28"/>
                <w:szCs w:val="28"/>
              </w:rPr>
            </w:pPr>
            <w:r w:rsidRPr="00F872F9">
              <w:rPr>
                <w:rFonts w:ascii="Times New Roman" w:eastAsia="SimSun" w:hAnsi="Times New Roman"/>
                <w:sz w:val="28"/>
                <w:szCs w:val="28"/>
              </w:rPr>
              <w:t>ЗАТВЕРДЖЕНО</w:t>
            </w:r>
          </w:p>
          <w:p w14:paraId="2AD1F5E9" w14:textId="1EE60A7C" w:rsidR="00026E44" w:rsidRPr="00026E44" w:rsidRDefault="00026E44" w:rsidP="00026E44">
            <w:pPr>
              <w:widowControl/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  <w:r w:rsidRPr="00026E44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Наказ </w:t>
            </w:r>
            <w:bookmarkStart w:id="1" w:name="_Hlk218070902"/>
            <w:r w:rsidR="002E496F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директора </w:t>
            </w:r>
            <w:r w:rsidRPr="00026E44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Департаменту ветеранської політики </w:t>
            </w:r>
            <w:bookmarkStart w:id="2" w:name="_Hlk218071002"/>
            <w:r w:rsidR="00F013D2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Вінницької</w:t>
            </w:r>
            <w:bookmarkEnd w:id="2"/>
            <w:r w:rsidR="00F013D2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26E44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обласної </w:t>
            </w:r>
            <w:r w:rsidR="00811955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державн</w:t>
            </w:r>
            <w:r w:rsidR="002E496F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ої </w:t>
            </w:r>
            <w:r w:rsidRPr="00026E44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адміністрації</w:t>
            </w:r>
          </w:p>
          <w:bookmarkEnd w:id="1"/>
          <w:p w14:paraId="44D50DC5" w14:textId="3B093ADD" w:rsidR="00026E44" w:rsidRDefault="00026E44" w:rsidP="00C711C3">
            <w:pPr>
              <w:widowControl/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  <w:r w:rsidRPr="00026E44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від «</w:t>
            </w:r>
            <w:r w:rsidR="00DD0E12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0</w:t>
            </w:r>
            <w:r w:rsidR="004F08E9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9</w:t>
            </w:r>
            <w:r w:rsidRPr="00026E44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» </w:t>
            </w:r>
            <w:r w:rsidR="00A768ED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січня</w:t>
            </w:r>
            <w:r w:rsidRPr="00026E44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 202</w:t>
            </w:r>
            <w:r w:rsidR="00A768ED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6</w:t>
            </w:r>
            <w:r w:rsidRPr="00026E44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 року № </w:t>
            </w:r>
            <w:r w:rsidR="004F08E9" w:rsidRPr="004F08E9">
              <w:rPr>
                <w:rFonts w:ascii="Times New Roman" w:eastAsia="SimSun" w:hAnsi="Times New Roman"/>
                <w:sz w:val="28"/>
                <w:szCs w:val="28"/>
              </w:rPr>
              <w:t>01</w:t>
            </w:r>
            <w:r w:rsidRPr="004F08E9">
              <w:rPr>
                <w:rFonts w:ascii="Times New Roman" w:eastAsia="SimSun" w:hAnsi="Times New Roman"/>
                <w:sz w:val="28"/>
                <w:szCs w:val="28"/>
              </w:rPr>
              <w:t>-од</w:t>
            </w:r>
          </w:p>
        </w:tc>
      </w:tr>
    </w:tbl>
    <w:p w14:paraId="2A537FCA" w14:textId="0C878D8B" w:rsidR="00FD54D8" w:rsidRDefault="00FD54D8" w:rsidP="006518B7">
      <w:pPr>
        <w:widowControl/>
        <w:rPr>
          <w:rFonts w:ascii="Times New Roman" w:eastAsia="SimSun" w:hAnsi="Times New Roman"/>
          <w:color w:val="000000" w:themeColor="text1"/>
          <w:sz w:val="28"/>
          <w:szCs w:val="28"/>
        </w:rPr>
      </w:pPr>
    </w:p>
    <w:p w14:paraId="48FB52BA" w14:textId="3F590EEF" w:rsidR="00026E44" w:rsidRPr="00F872F9" w:rsidRDefault="00026E44" w:rsidP="00026E44">
      <w:pPr>
        <w:widowControl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F872F9">
        <w:rPr>
          <w:rFonts w:ascii="Times New Roman" w:eastAsia="SimSun" w:hAnsi="Times New Roman"/>
          <w:b/>
          <w:bCs/>
          <w:sz w:val="28"/>
          <w:szCs w:val="28"/>
        </w:rPr>
        <w:t xml:space="preserve">ОГОЛОШЕННЯ </w:t>
      </w:r>
    </w:p>
    <w:p w14:paraId="4C44B77E" w14:textId="77EB2680" w:rsidR="00C711C3" w:rsidRPr="00F872F9" w:rsidRDefault="00D771EC" w:rsidP="00C711C3">
      <w:pPr>
        <w:widowControl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bookmarkStart w:id="3" w:name="_Hlk218774686"/>
      <w:r w:rsidRPr="00F872F9">
        <w:rPr>
          <w:rFonts w:ascii="Times New Roman" w:eastAsia="SimSun" w:hAnsi="Times New Roman"/>
          <w:b/>
          <w:bCs/>
          <w:sz w:val="28"/>
          <w:szCs w:val="28"/>
        </w:rPr>
        <w:t>п</w:t>
      </w:r>
      <w:r w:rsidR="00C711C3" w:rsidRPr="00F872F9">
        <w:rPr>
          <w:rFonts w:ascii="Times New Roman" w:eastAsia="SimSun" w:hAnsi="Times New Roman"/>
          <w:b/>
          <w:bCs/>
          <w:sz w:val="28"/>
          <w:szCs w:val="28"/>
        </w:rPr>
        <w:t>ро проведення конкурсу з визначення програм (про</w:t>
      </w:r>
      <w:r w:rsidR="006947A3" w:rsidRPr="00F872F9">
        <w:rPr>
          <w:rFonts w:ascii="Times New Roman" w:eastAsia="SimSun" w:hAnsi="Times New Roman"/>
          <w:b/>
          <w:bCs/>
          <w:sz w:val="28"/>
          <w:szCs w:val="28"/>
        </w:rPr>
        <w:t>є</w:t>
      </w:r>
      <w:r w:rsidR="00C711C3" w:rsidRPr="00F872F9">
        <w:rPr>
          <w:rFonts w:ascii="Times New Roman" w:eastAsia="SimSun" w:hAnsi="Times New Roman"/>
          <w:b/>
          <w:bCs/>
          <w:sz w:val="28"/>
          <w:szCs w:val="28"/>
        </w:rPr>
        <w:t xml:space="preserve">ктів, заходів), розроблених </w:t>
      </w:r>
      <w:r w:rsidR="007D71DB" w:rsidRPr="007D71DB">
        <w:rPr>
          <w:rFonts w:ascii="Times New Roman" w:hAnsi="Times New Roman"/>
          <w:b/>
          <w:bCs/>
          <w:spacing w:val="-5"/>
          <w:sz w:val="28"/>
          <w:szCs w:val="28"/>
          <w:bdr w:val="none" w:sz="0" w:space="0" w:color="auto" w:frame="1"/>
          <w:lang w:eastAsia="uk-UA"/>
        </w:rPr>
        <w:t>інститутами громадянського суспільства</w:t>
      </w:r>
      <w:r w:rsidR="007D71DB" w:rsidRPr="00F872F9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r w:rsidR="00C711C3" w:rsidRPr="00F872F9">
        <w:rPr>
          <w:rFonts w:ascii="Times New Roman" w:eastAsia="SimSun" w:hAnsi="Times New Roman"/>
          <w:b/>
          <w:bCs/>
          <w:sz w:val="28"/>
          <w:szCs w:val="28"/>
        </w:rPr>
        <w:t>у сфері ветеранської політики, які зареєстровані у Вінницькій області, діяльність яких спрямована на підтримку ветеранів війни,</w:t>
      </w:r>
      <w:r w:rsidR="008926BF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r w:rsidR="008926BF">
        <w:rPr>
          <w:rFonts w:ascii="Times New Roman" w:hAnsi="Times New Roman"/>
          <w:b/>
          <w:sz w:val="28"/>
          <w:szCs w:val="28"/>
        </w:rPr>
        <w:t xml:space="preserve">членів їхніх сімей, членів сімей загиблих (померлих) Захисників та Захисниць України </w:t>
      </w:r>
      <w:r w:rsidR="00C711C3" w:rsidRPr="00F872F9">
        <w:rPr>
          <w:rFonts w:ascii="Times New Roman" w:eastAsia="SimSun" w:hAnsi="Times New Roman"/>
          <w:b/>
          <w:bCs/>
          <w:sz w:val="28"/>
          <w:szCs w:val="28"/>
        </w:rPr>
        <w:t xml:space="preserve"> для виконання (реалізації) яких надається      фінансова підтримка з обласного бюджету в 2026 році</w:t>
      </w:r>
    </w:p>
    <w:bookmarkEnd w:id="3"/>
    <w:p w14:paraId="7CD62BBE" w14:textId="3402E13A" w:rsidR="00026E44" w:rsidRPr="009017C9" w:rsidRDefault="00026E44" w:rsidP="00026E44">
      <w:pPr>
        <w:widowControl/>
        <w:jc w:val="center"/>
        <w:rPr>
          <w:rFonts w:ascii="Times New Roman" w:eastAsia="SimSun" w:hAnsi="Times New Roman"/>
          <w:color w:val="EE0000"/>
          <w:sz w:val="28"/>
          <w:szCs w:val="28"/>
        </w:rPr>
      </w:pPr>
    </w:p>
    <w:p w14:paraId="4CBC7FCE" w14:textId="6B4FB8CA" w:rsidR="00C711C3" w:rsidRPr="00197F6D" w:rsidRDefault="00026E44" w:rsidP="00197F6D">
      <w:pPr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026E44">
        <w:rPr>
          <w:rFonts w:ascii="Times New Roman" w:eastAsia="SimSun" w:hAnsi="Times New Roman"/>
          <w:color w:val="000000" w:themeColor="text1"/>
          <w:sz w:val="28"/>
          <w:szCs w:val="28"/>
        </w:rPr>
        <w:t>Відповідно до пункту 4 Порядку проведення конкурсу з визначення програм</w:t>
      </w:r>
      <w:r>
        <w:rPr>
          <w:rFonts w:ascii="Times New Roman" w:eastAsia="SimSun" w:hAnsi="Times New Roman"/>
          <w:color w:val="000000" w:themeColor="text1"/>
          <w:sz w:val="28"/>
          <w:szCs w:val="28"/>
        </w:rPr>
        <w:t xml:space="preserve"> </w:t>
      </w:r>
      <w:r w:rsidRPr="00026E44">
        <w:rPr>
          <w:rFonts w:ascii="Times New Roman" w:eastAsia="SimSun" w:hAnsi="Times New Roman"/>
          <w:color w:val="000000" w:themeColor="text1"/>
          <w:sz w:val="28"/>
          <w:szCs w:val="28"/>
        </w:rPr>
        <w:t>(</w:t>
      </w:r>
      <w:proofErr w:type="spellStart"/>
      <w:r w:rsidRPr="00026E44">
        <w:rPr>
          <w:rFonts w:ascii="Times New Roman" w:eastAsia="SimSun" w:hAnsi="Times New Roman"/>
          <w:color w:val="000000" w:themeColor="text1"/>
          <w:sz w:val="28"/>
          <w:szCs w:val="28"/>
        </w:rPr>
        <w:t>проектів</w:t>
      </w:r>
      <w:proofErr w:type="spellEnd"/>
      <w:r w:rsidRPr="00026E44">
        <w:rPr>
          <w:rFonts w:ascii="Times New Roman" w:eastAsia="SimSun" w:hAnsi="Times New Roman"/>
          <w:color w:val="000000" w:themeColor="text1"/>
          <w:sz w:val="28"/>
          <w:szCs w:val="28"/>
        </w:rPr>
        <w:t>, заходів), розроблених інститутами громадянського суспільства, для</w:t>
      </w:r>
      <w:r>
        <w:rPr>
          <w:rFonts w:ascii="Times New Roman" w:eastAsia="SimSun" w:hAnsi="Times New Roman"/>
          <w:color w:val="000000" w:themeColor="text1"/>
          <w:sz w:val="28"/>
          <w:szCs w:val="28"/>
        </w:rPr>
        <w:t xml:space="preserve"> </w:t>
      </w:r>
      <w:r w:rsidRPr="00026E44">
        <w:rPr>
          <w:rFonts w:ascii="Times New Roman" w:eastAsia="SimSun" w:hAnsi="Times New Roman"/>
          <w:color w:val="000000" w:themeColor="text1"/>
          <w:sz w:val="28"/>
          <w:szCs w:val="28"/>
        </w:rPr>
        <w:t>виконання (реалізації) яких надається фінансова підтримка, затвердженого</w:t>
      </w:r>
      <w:r>
        <w:rPr>
          <w:rFonts w:ascii="Times New Roman" w:eastAsia="SimSun" w:hAnsi="Times New Roman"/>
          <w:color w:val="000000" w:themeColor="text1"/>
          <w:sz w:val="28"/>
          <w:szCs w:val="28"/>
        </w:rPr>
        <w:t xml:space="preserve"> </w:t>
      </w:r>
      <w:r w:rsidRPr="00026E44">
        <w:rPr>
          <w:rFonts w:ascii="Times New Roman" w:eastAsia="SimSun" w:hAnsi="Times New Roman"/>
          <w:color w:val="000000" w:themeColor="text1"/>
          <w:sz w:val="28"/>
          <w:szCs w:val="28"/>
        </w:rPr>
        <w:t>постановою Кабінету Міністрів України від 12 жовтня 2011 року № 1049</w:t>
      </w:r>
      <w:r>
        <w:rPr>
          <w:rFonts w:ascii="Times New Roman" w:eastAsia="SimSun" w:hAnsi="Times New Roman"/>
          <w:color w:val="000000" w:themeColor="text1"/>
          <w:sz w:val="28"/>
          <w:szCs w:val="28"/>
        </w:rPr>
        <w:t xml:space="preserve"> </w:t>
      </w:r>
      <w:r w:rsidRPr="00026E44">
        <w:rPr>
          <w:rFonts w:ascii="Times New Roman" w:eastAsia="SimSun" w:hAnsi="Times New Roman"/>
          <w:color w:val="000000" w:themeColor="text1"/>
          <w:sz w:val="28"/>
          <w:szCs w:val="28"/>
        </w:rPr>
        <w:t>(в редакції постанови Кабінету Міністрів України від 4 серпня 2021 року № 802),</w:t>
      </w:r>
      <w:r>
        <w:rPr>
          <w:rFonts w:ascii="Times New Roman" w:eastAsia="SimSun" w:hAnsi="Times New Roman"/>
          <w:color w:val="000000" w:themeColor="text1"/>
          <w:sz w:val="28"/>
          <w:szCs w:val="28"/>
        </w:rPr>
        <w:t xml:space="preserve"> пункту 4.1 заходів</w:t>
      </w:r>
      <w:r w:rsidR="00105848">
        <w:rPr>
          <w:rFonts w:ascii="Times New Roman" w:eastAsia="SimSun" w:hAnsi="Times New Roman"/>
          <w:color w:val="000000" w:themeColor="text1"/>
          <w:sz w:val="28"/>
          <w:szCs w:val="28"/>
        </w:rPr>
        <w:t xml:space="preserve"> </w:t>
      </w:r>
      <w:r w:rsidR="00105848" w:rsidRPr="006129ED">
        <w:rPr>
          <w:rFonts w:ascii="Times New Roman" w:hAnsi="Times New Roman"/>
          <w:sz w:val="28"/>
          <w:szCs w:val="28"/>
        </w:rPr>
        <w:t>Обласної цільової програми підтримки учасників бойових дій,</w:t>
      </w:r>
      <w:r w:rsidR="00105848">
        <w:rPr>
          <w:rFonts w:ascii="Times New Roman" w:hAnsi="Times New Roman"/>
          <w:sz w:val="28"/>
          <w:szCs w:val="28"/>
        </w:rPr>
        <w:t xml:space="preserve"> </w:t>
      </w:r>
      <w:r w:rsidR="00105848" w:rsidRPr="006129ED">
        <w:rPr>
          <w:rFonts w:ascii="Times New Roman" w:hAnsi="Times New Roman"/>
          <w:sz w:val="28"/>
          <w:szCs w:val="28"/>
        </w:rPr>
        <w:t>членів їх сімей, членів сімей загиблих (померлих) ветеранів війни, Захисників</w:t>
      </w:r>
      <w:r w:rsidR="00105848">
        <w:rPr>
          <w:rFonts w:ascii="Times New Roman" w:hAnsi="Times New Roman"/>
          <w:sz w:val="28"/>
          <w:szCs w:val="28"/>
        </w:rPr>
        <w:t xml:space="preserve"> </w:t>
      </w:r>
      <w:r w:rsidR="00105848" w:rsidRPr="006129ED">
        <w:rPr>
          <w:rFonts w:ascii="Times New Roman" w:hAnsi="Times New Roman"/>
          <w:sz w:val="28"/>
          <w:szCs w:val="28"/>
        </w:rPr>
        <w:t>та Захисниць України на 2022-2026 роки, затвердженої рішенням 15 сесії</w:t>
      </w:r>
      <w:r w:rsidR="00105848">
        <w:rPr>
          <w:rFonts w:ascii="Times New Roman" w:hAnsi="Times New Roman"/>
          <w:sz w:val="28"/>
          <w:szCs w:val="28"/>
        </w:rPr>
        <w:t xml:space="preserve"> </w:t>
      </w:r>
      <w:r w:rsidR="00105848" w:rsidRPr="006129ED">
        <w:rPr>
          <w:rFonts w:ascii="Times New Roman" w:hAnsi="Times New Roman"/>
          <w:sz w:val="28"/>
          <w:szCs w:val="28"/>
        </w:rPr>
        <w:t>Вінницької обласної Ради 8 скликання від 24 грудня 2021 року № 298</w:t>
      </w:r>
      <w:r w:rsidR="006F2351">
        <w:rPr>
          <w:rFonts w:ascii="Times New Roman" w:hAnsi="Times New Roman"/>
          <w:sz w:val="28"/>
          <w:szCs w:val="28"/>
        </w:rPr>
        <w:t>, пункту 9 Порядку складання, розгляду, затвердження та основних вимог до виконання кошторисів бюджетних установ затвердженого постановою Кабінету Міністрів від 28 лютого 2002 року №228,</w:t>
      </w:r>
      <w:r w:rsidR="00105848">
        <w:rPr>
          <w:rFonts w:ascii="Times New Roman" w:hAnsi="Times New Roman"/>
          <w:sz w:val="28"/>
          <w:szCs w:val="28"/>
        </w:rPr>
        <w:t xml:space="preserve"> та Порядку </w:t>
      </w:r>
      <w:r w:rsidR="00105848" w:rsidRPr="006129ED">
        <w:rPr>
          <w:rFonts w:ascii="Times New Roman" w:hAnsi="Times New Roman"/>
          <w:sz w:val="28"/>
          <w:szCs w:val="28"/>
        </w:rPr>
        <w:t>використання коштів обласного бюджету для</w:t>
      </w:r>
      <w:r w:rsidR="00105848">
        <w:rPr>
          <w:rFonts w:ascii="Times New Roman" w:hAnsi="Times New Roman"/>
          <w:sz w:val="28"/>
          <w:szCs w:val="28"/>
        </w:rPr>
        <w:t xml:space="preserve"> </w:t>
      </w:r>
      <w:r w:rsidR="00105848" w:rsidRPr="006129ED">
        <w:rPr>
          <w:rFonts w:ascii="Times New Roman" w:hAnsi="Times New Roman"/>
          <w:sz w:val="28"/>
          <w:szCs w:val="28"/>
        </w:rPr>
        <w:t>надання фінансової підтримки інститутам громадянського суспільства на</w:t>
      </w:r>
      <w:r w:rsidR="00105848">
        <w:rPr>
          <w:rFonts w:ascii="Times New Roman" w:hAnsi="Times New Roman"/>
          <w:sz w:val="28"/>
          <w:szCs w:val="28"/>
        </w:rPr>
        <w:t xml:space="preserve"> </w:t>
      </w:r>
      <w:r w:rsidR="00105848" w:rsidRPr="006129ED">
        <w:rPr>
          <w:rFonts w:ascii="Times New Roman" w:hAnsi="Times New Roman"/>
          <w:sz w:val="28"/>
          <w:szCs w:val="28"/>
        </w:rPr>
        <w:t>реалізацію програм (проєктів, заходів) у сфері ветеранської політики</w:t>
      </w:r>
      <w:r w:rsidR="00105848">
        <w:rPr>
          <w:rFonts w:ascii="Times New Roman" w:hAnsi="Times New Roman"/>
          <w:sz w:val="28"/>
          <w:szCs w:val="28"/>
        </w:rPr>
        <w:t>, затвердженого наказом Вінницької обласної військової адміністрації від 03 червня 2025 року № 297</w:t>
      </w:r>
      <w:r w:rsidR="005647E6">
        <w:rPr>
          <w:rFonts w:ascii="Times New Roman" w:hAnsi="Times New Roman"/>
          <w:sz w:val="28"/>
          <w:szCs w:val="28"/>
        </w:rPr>
        <w:t>,</w:t>
      </w:r>
      <w:r w:rsidR="00105848">
        <w:rPr>
          <w:rFonts w:ascii="Times New Roman" w:hAnsi="Times New Roman"/>
          <w:sz w:val="28"/>
          <w:szCs w:val="28"/>
        </w:rPr>
        <w:t xml:space="preserve"> </w:t>
      </w:r>
      <w:r w:rsidR="00105848" w:rsidRPr="00F872F9">
        <w:rPr>
          <w:rFonts w:ascii="Times New Roman" w:hAnsi="Times New Roman"/>
          <w:sz w:val="28"/>
          <w:szCs w:val="28"/>
        </w:rPr>
        <w:t>зареєстрованого Центральним міжрегіональним управлінням Міністерства юстиції (м. Київ) 10 червня 2025 року за № 129/1446</w:t>
      </w:r>
      <w:r w:rsidR="00197F6D">
        <w:rPr>
          <w:rFonts w:ascii="Times New Roman" w:hAnsi="Times New Roman"/>
          <w:sz w:val="28"/>
          <w:szCs w:val="28"/>
        </w:rPr>
        <w:t xml:space="preserve"> та з</w:t>
      </w:r>
      <w:r w:rsidR="00C711C3" w:rsidRPr="00623FED">
        <w:rPr>
          <w:rFonts w:ascii="Times New Roman" w:hAnsi="Times New Roman"/>
          <w:spacing w:val="-5"/>
          <w:sz w:val="28"/>
          <w:szCs w:val="28"/>
          <w:lang w:eastAsia="uk-UA"/>
        </w:rPr>
        <w:t xml:space="preserve"> метою реалізації державної політики з питань соціального захисту щодо надання підтримки громадським організаціям у сфері ветеранської політики у 2026 році для реалізації </w:t>
      </w:r>
      <w:proofErr w:type="spellStart"/>
      <w:r w:rsidR="00C711C3" w:rsidRPr="00623FED">
        <w:rPr>
          <w:rFonts w:ascii="Times New Roman" w:hAnsi="Times New Roman"/>
          <w:spacing w:val="-5"/>
          <w:sz w:val="28"/>
          <w:szCs w:val="28"/>
          <w:lang w:eastAsia="uk-UA"/>
        </w:rPr>
        <w:t>проектів</w:t>
      </w:r>
      <w:proofErr w:type="spellEnd"/>
      <w:r w:rsidR="00C711C3" w:rsidRPr="00623FED">
        <w:rPr>
          <w:rFonts w:ascii="Times New Roman" w:hAnsi="Times New Roman"/>
          <w:spacing w:val="-5"/>
          <w:sz w:val="28"/>
          <w:szCs w:val="28"/>
          <w:lang w:eastAsia="uk-UA"/>
        </w:rPr>
        <w:t>, спрямованих на реабілітацію та адаптацію ветеранів війни Вінницької області.</w:t>
      </w:r>
    </w:p>
    <w:p w14:paraId="25A6C135" w14:textId="3943E2B1" w:rsidR="00F33304" w:rsidRPr="00E216B8" w:rsidRDefault="00C711C3" w:rsidP="004169DC">
      <w:pPr>
        <w:widowControl/>
        <w:spacing w:before="240" w:after="240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C711C3">
        <w:rPr>
          <w:rFonts w:ascii="Times New Roman" w:hAnsi="Times New Roman"/>
          <w:b/>
          <w:bCs/>
          <w:spacing w:val="-5"/>
          <w:sz w:val="28"/>
          <w:szCs w:val="28"/>
          <w:bdr w:val="none" w:sz="0" w:space="0" w:color="auto" w:frame="1"/>
          <w:lang w:eastAsia="uk-UA"/>
        </w:rPr>
        <w:t xml:space="preserve">Департамент ветеранської політики Вінницької обласної державної адміністрації оголошує </w:t>
      </w:r>
      <w:r w:rsidR="00F872F9" w:rsidRPr="00F872F9">
        <w:rPr>
          <w:rFonts w:ascii="Times New Roman" w:eastAsia="SimSun" w:hAnsi="Times New Roman"/>
          <w:b/>
          <w:bCs/>
          <w:sz w:val="28"/>
          <w:szCs w:val="28"/>
        </w:rPr>
        <w:t xml:space="preserve">конкурс </w:t>
      </w:r>
      <w:r w:rsidR="008926BF" w:rsidRPr="00F872F9">
        <w:rPr>
          <w:rFonts w:ascii="Times New Roman" w:eastAsia="SimSun" w:hAnsi="Times New Roman"/>
          <w:b/>
          <w:bCs/>
          <w:sz w:val="28"/>
          <w:szCs w:val="28"/>
        </w:rPr>
        <w:t xml:space="preserve">з визначення програм (проєктів, заходів), розроблених </w:t>
      </w:r>
      <w:r w:rsidR="008926BF" w:rsidRPr="007D71DB">
        <w:rPr>
          <w:rFonts w:ascii="Times New Roman" w:hAnsi="Times New Roman"/>
          <w:b/>
          <w:bCs/>
          <w:spacing w:val="-5"/>
          <w:sz w:val="28"/>
          <w:szCs w:val="28"/>
          <w:bdr w:val="none" w:sz="0" w:space="0" w:color="auto" w:frame="1"/>
          <w:lang w:eastAsia="uk-UA"/>
        </w:rPr>
        <w:t>інститутами громадянського суспільства</w:t>
      </w:r>
      <w:r w:rsidR="008926BF" w:rsidRPr="00F872F9">
        <w:rPr>
          <w:rFonts w:ascii="Times New Roman" w:eastAsia="SimSun" w:hAnsi="Times New Roman"/>
          <w:b/>
          <w:bCs/>
          <w:sz w:val="28"/>
          <w:szCs w:val="28"/>
        </w:rPr>
        <w:t xml:space="preserve"> у сфері ветеранської політики, які зареєстровані у Вінницькій області, діяльність яких спрямована на підтримку ветеранів війни,</w:t>
      </w:r>
      <w:r w:rsidR="008926BF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r w:rsidR="008926BF">
        <w:rPr>
          <w:rFonts w:ascii="Times New Roman" w:hAnsi="Times New Roman"/>
          <w:b/>
          <w:sz w:val="28"/>
          <w:szCs w:val="28"/>
        </w:rPr>
        <w:t xml:space="preserve">членів їхніх сімей, членів сімей загиблих (померлих) Захисників та Захисниць України </w:t>
      </w:r>
      <w:r w:rsidR="008926BF" w:rsidRPr="00F872F9">
        <w:rPr>
          <w:rFonts w:ascii="Times New Roman" w:eastAsia="SimSun" w:hAnsi="Times New Roman"/>
          <w:b/>
          <w:bCs/>
          <w:sz w:val="28"/>
          <w:szCs w:val="28"/>
        </w:rPr>
        <w:t xml:space="preserve"> дл</w:t>
      </w:r>
      <w:r w:rsidR="006F2351">
        <w:rPr>
          <w:rFonts w:ascii="Times New Roman" w:eastAsia="SimSun" w:hAnsi="Times New Roman"/>
          <w:b/>
          <w:bCs/>
          <w:sz w:val="28"/>
          <w:szCs w:val="28"/>
        </w:rPr>
        <w:t xml:space="preserve">я </w:t>
      </w:r>
      <w:r w:rsidR="008926BF" w:rsidRPr="00F872F9">
        <w:rPr>
          <w:rFonts w:ascii="Times New Roman" w:eastAsia="SimSun" w:hAnsi="Times New Roman"/>
          <w:b/>
          <w:bCs/>
          <w:sz w:val="28"/>
          <w:szCs w:val="28"/>
        </w:rPr>
        <w:lastRenderedPageBreak/>
        <w:t>виконання(реалізації) яких надається фінансова підтримка з обласного бюджету в 2026 році</w:t>
      </w:r>
    </w:p>
    <w:p w14:paraId="69DF2085" w14:textId="0021A43F" w:rsidR="00C711C3" w:rsidRPr="00C711C3" w:rsidRDefault="00B36E32" w:rsidP="00B36E32">
      <w:pPr>
        <w:widowControl/>
        <w:shd w:val="clear" w:color="auto" w:fill="FFFFFF"/>
        <w:jc w:val="both"/>
        <w:textAlignment w:val="baseline"/>
        <w:rPr>
          <w:rFonts w:ascii="Times New Roman" w:hAnsi="Times New Roman"/>
          <w:b/>
          <w:bCs/>
          <w:spacing w:val="-5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bCs/>
          <w:spacing w:val="-5"/>
          <w:sz w:val="28"/>
          <w:szCs w:val="28"/>
          <w:bdr w:val="none" w:sz="0" w:space="0" w:color="auto" w:frame="1"/>
          <w:lang w:eastAsia="uk-UA"/>
        </w:rPr>
        <w:t xml:space="preserve">          </w:t>
      </w:r>
      <w:r w:rsidR="00DA0945">
        <w:rPr>
          <w:rFonts w:ascii="Times New Roman" w:hAnsi="Times New Roman"/>
          <w:b/>
          <w:bCs/>
          <w:spacing w:val="-5"/>
          <w:sz w:val="28"/>
          <w:szCs w:val="28"/>
          <w:bdr w:val="none" w:sz="0" w:space="0" w:color="auto" w:frame="1"/>
          <w:lang w:eastAsia="uk-UA"/>
        </w:rPr>
        <w:t xml:space="preserve">                  </w:t>
      </w:r>
      <w:r w:rsidR="00C711C3" w:rsidRPr="00C711C3">
        <w:rPr>
          <w:rFonts w:ascii="Times New Roman" w:hAnsi="Times New Roman"/>
          <w:b/>
          <w:bCs/>
          <w:spacing w:val="-5"/>
          <w:sz w:val="28"/>
          <w:szCs w:val="28"/>
          <w:bdr w:val="none" w:sz="0" w:space="0" w:color="auto" w:frame="1"/>
          <w:lang w:eastAsia="uk-UA"/>
        </w:rPr>
        <w:t>Умови конкурсу:</w:t>
      </w:r>
    </w:p>
    <w:p w14:paraId="3F842D63" w14:textId="77777777" w:rsidR="00B36E32" w:rsidRDefault="00B36E32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</w:p>
    <w:p w14:paraId="2FEF87ED" w14:textId="5CD0561B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Конкурсні пропозиції подаються на розв’язання таких пріоритетних завдань:</w:t>
      </w:r>
    </w:p>
    <w:p w14:paraId="133E615F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1.    </w:t>
      </w:r>
      <w:r w:rsidRPr="00C711C3">
        <w:rPr>
          <w:rFonts w:ascii="Times New Roman" w:hAnsi="Times New Roman"/>
          <w:b/>
          <w:bCs/>
          <w:color w:val="000000"/>
          <w:spacing w:val="-5"/>
          <w:sz w:val="28"/>
          <w:szCs w:val="28"/>
          <w:bdr w:val="none" w:sz="0" w:space="0" w:color="auto" w:frame="1"/>
          <w:lang w:eastAsia="uk-UA"/>
        </w:rPr>
        <w:t>Психологічна реабілітація та відновлення, зокрема:</w:t>
      </w:r>
    </w:p>
    <w:p w14:paraId="5B2A3DEB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проведення </w:t>
      </w:r>
      <w:proofErr w:type="spellStart"/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ретритів</w:t>
      </w:r>
      <w:proofErr w:type="spellEnd"/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, виїзних програм відновлення та адаптаційних таборів;</w:t>
      </w:r>
    </w:p>
    <w:p w14:paraId="7E965A5A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групові та індивідуальні програми психологічної підтримки;</w:t>
      </w:r>
    </w:p>
    <w:p w14:paraId="65F4E21F" w14:textId="7DCA1294" w:rsidR="00C711C3" w:rsidRPr="00C711C3" w:rsidRDefault="00C711C3" w:rsidP="00A20894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2.    </w:t>
      </w:r>
      <w:r w:rsidRPr="00C711C3">
        <w:rPr>
          <w:rFonts w:ascii="Times New Roman" w:hAnsi="Times New Roman"/>
          <w:b/>
          <w:bCs/>
          <w:color w:val="000000"/>
          <w:spacing w:val="-5"/>
          <w:sz w:val="28"/>
          <w:szCs w:val="28"/>
          <w:bdr w:val="none" w:sz="0" w:space="0" w:color="auto" w:frame="1"/>
          <w:lang w:eastAsia="uk-UA"/>
        </w:rPr>
        <w:t>Соціальна адаптація та інтеграція у громаду, зокрема:</w:t>
      </w:r>
    </w:p>
    <w:p w14:paraId="7E93AFCD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тренінги з розвитку соціальних та комунікативних навичок;</w:t>
      </w:r>
    </w:p>
    <w:p w14:paraId="02CC44EF" w14:textId="0FFB5DE2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заходи з формування культури взаємодопомоги між ветеранами та місцевою </w:t>
      </w:r>
      <w:r w:rsidR="00A2089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 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громадою.</w:t>
      </w:r>
    </w:p>
    <w:p w14:paraId="6E6F566B" w14:textId="6700584A" w:rsidR="00C711C3" w:rsidRPr="00C711C3" w:rsidRDefault="00C711C3" w:rsidP="00A20894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3.    </w:t>
      </w:r>
      <w:r w:rsidRPr="00C711C3">
        <w:rPr>
          <w:rFonts w:ascii="Times New Roman" w:hAnsi="Times New Roman"/>
          <w:b/>
          <w:bCs/>
          <w:color w:val="000000"/>
          <w:spacing w:val="-5"/>
          <w:sz w:val="28"/>
          <w:szCs w:val="28"/>
          <w:bdr w:val="none" w:sz="0" w:space="0" w:color="auto" w:frame="1"/>
          <w:lang w:eastAsia="uk-UA"/>
        </w:rPr>
        <w:t>Культурно-мистецькі заходи, зокрема:</w:t>
      </w:r>
    </w:p>
    <w:p w14:paraId="40532CB3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творчі майстерні, студії та виставки робіт ветеранів;</w:t>
      </w:r>
    </w:p>
    <w:p w14:paraId="51E6A32C" w14:textId="134802E0" w:rsid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інтеграційні культурні події для ветеранів та членів їхніх  родин.</w:t>
      </w:r>
    </w:p>
    <w:p w14:paraId="4CA305BE" w14:textId="77777777" w:rsidR="00A20894" w:rsidRPr="005B683E" w:rsidRDefault="00A20894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</w:p>
    <w:p w14:paraId="2E958DE6" w14:textId="19B272E1" w:rsidR="00C711C3" w:rsidRPr="00F872F9" w:rsidRDefault="00C711C3" w:rsidP="00F872F9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B050"/>
          <w:spacing w:val="-5"/>
          <w:sz w:val="28"/>
          <w:szCs w:val="28"/>
          <w:lang w:eastAsia="uk-UA"/>
        </w:rPr>
      </w:pPr>
      <w:r w:rsidRPr="00F872F9">
        <w:rPr>
          <w:rFonts w:ascii="Times New Roman" w:hAnsi="Times New Roman"/>
          <w:spacing w:val="-5"/>
          <w:sz w:val="28"/>
          <w:szCs w:val="28"/>
          <w:lang w:eastAsia="uk-UA"/>
        </w:rPr>
        <w:t xml:space="preserve">Конкурсні пропозиції, подані </w:t>
      </w:r>
      <w:r w:rsidR="005B683E" w:rsidRPr="00F872F9">
        <w:rPr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uk-UA"/>
        </w:rPr>
        <w:t>інститутами громадянського суспільства,</w:t>
      </w:r>
      <w:r w:rsidRPr="00F872F9">
        <w:rPr>
          <w:rFonts w:ascii="Times New Roman" w:hAnsi="Times New Roman"/>
          <w:spacing w:val="-5"/>
          <w:sz w:val="28"/>
          <w:szCs w:val="28"/>
          <w:lang w:eastAsia="uk-UA"/>
        </w:rPr>
        <w:t xml:space="preserve"> мають відповідати вимогам</w:t>
      </w:r>
      <w:r w:rsidR="00F872F9" w:rsidRPr="00F872F9">
        <w:rPr>
          <w:rFonts w:ascii="Times New Roman" w:hAnsi="Times New Roman"/>
          <w:spacing w:val="-5"/>
          <w:sz w:val="28"/>
          <w:szCs w:val="28"/>
          <w:lang w:val="en-US" w:eastAsia="uk-UA"/>
        </w:rPr>
        <w:t xml:space="preserve"> </w:t>
      </w:r>
      <w:r w:rsidRPr="00F51BB1">
        <w:rPr>
          <w:rFonts w:ascii="Times New Roman" w:hAnsi="Times New Roman"/>
          <w:spacing w:val="-5"/>
          <w:sz w:val="28"/>
          <w:szCs w:val="28"/>
          <w:lang w:eastAsia="uk-UA"/>
        </w:rPr>
        <w:t>Порядку використання коштів обласного бюджету для надання фінансової підтримки</w:t>
      </w:r>
      <w:r w:rsidR="00A50FBB" w:rsidRPr="00F51BB1">
        <w:rPr>
          <w:rFonts w:ascii="Times New Roman" w:hAnsi="Times New Roman"/>
          <w:spacing w:val="-5"/>
          <w:sz w:val="28"/>
          <w:szCs w:val="28"/>
          <w:lang w:eastAsia="uk-UA"/>
        </w:rPr>
        <w:t xml:space="preserve"> </w:t>
      </w:r>
      <w:r w:rsidRPr="00F51BB1">
        <w:rPr>
          <w:rFonts w:ascii="Times New Roman" w:hAnsi="Times New Roman"/>
          <w:spacing w:val="-5"/>
          <w:sz w:val="28"/>
          <w:szCs w:val="28"/>
          <w:lang w:eastAsia="uk-UA"/>
        </w:rPr>
        <w:t>інститутам громадянського суспільства на реалізацію програм (про</w:t>
      </w:r>
      <w:r w:rsidR="00623FED">
        <w:rPr>
          <w:rFonts w:ascii="Times New Roman" w:hAnsi="Times New Roman"/>
          <w:spacing w:val="-5"/>
          <w:sz w:val="28"/>
          <w:szCs w:val="28"/>
          <w:lang w:eastAsia="uk-UA"/>
        </w:rPr>
        <w:t>є</w:t>
      </w:r>
      <w:r w:rsidRPr="00F51BB1">
        <w:rPr>
          <w:rFonts w:ascii="Times New Roman" w:hAnsi="Times New Roman"/>
          <w:spacing w:val="-5"/>
          <w:sz w:val="28"/>
          <w:szCs w:val="28"/>
          <w:lang w:eastAsia="uk-UA"/>
        </w:rPr>
        <w:t xml:space="preserve">ктів, заходів) у сфері ветеранської політики, затвердженого </w:t>
      </w:r>
      <w:r w:rsidR="00F51BB1" w:rsidRPr="00F51BB1">
        <w:rPr>
          <w:rFonts w:ascii="Times New Roman" w:hAnsi="Times New Roman"/>
          <w:spacing w:val="-5"/>
          <w:sz w:val="28"/>
          <w:szCs w:val="28"/>
          <w:lang w:eastAsia="uk-UA"/>
        </w:rPr>
        <w:t>наказом</w:t>
      </w:r>
      <w:r w:rsidRPr="00F51BB1">
        <w:rPr>
          <w:rFonts w:ascii="Times New Roman" w:hAnsi="Times New Roman"/>
          <w:spacing w:val="-5"/>
          <w:sz w:val="28"/>
          <w:szCs w:val="28"/>
          <w:lang w:eastAsia="uk-UA"/>
        </w:rPr>
        <w:t xml:space="preserve"> Вінницької обласної військової адміністрації від </w:t>
      </w:r>
      <w:r w:rsidR="00F51BB1" w:rsidRPr="00F51BB1">
        <w:rPr>
          <w:rFonts w:ascii="Times New Roman" w:hAnsi="Times New Roman"/>
          <w:spacing w:val="-5"/>
          <w:sz w:val="28"/>
          <w:szCs w:val="28"/>
          <w:lang w:eastAsia="uk-UA"/>
        </w:rPr>
        <w:t>03</w:t>
      </w:r>
      <w:r w:rsidRPr="00F51BB1">
        <w:rPr>
          <w:rFonts w:ascii="Times New Roman" w:hAnsi="Times New Roman"/>
          <w:spacing w:val="-5"/>
          <w:sz w:val="28"/>
          <w:szCs w:val="28"/>
          <w:lang w:eastAsia="uk-UA"/>
        </w:rPr>
        <w:t xml:space="preserve"> </w:t>
      </w:r>
      <w:r w:rsidR="00F51BB1" w:rsidRPr="00F51BB1">
        <w:rPr>
          <w:rFonts w:ascii="Times New Roman" w:hAnsi="Times New Roman"/>
          <w:spacing w:val="-5"/>
          <w:sz w:val="28"/>
          <w:szCs w:val="28"/>
          <w:lang w:eastAsia="uk-UA"/>
        </w:rPr>
        <w:t>червня</w:t>
      </w:r>
      <w:r w:rsidRPr="00F51BB1">
        <w:rPr>
          <w:rFonts w:ascii="Times New Roman" w:hAnsi="Times New Roman"/>
          <w:spacing w:val="-5"/>
          <w:sz w:val="28"/>
          <w:szCs w:val="28"/>
          <w:lang w:eastAsia="uk-UA"/>
        </w:rPr>
        <w:t xml:space="preserve"> 2025 року № </w:t>
      </w:r>
      <w:r w:rsidR="00F51BB1" w:rsidRPr="00F51BB1">
        <w:rPr>
          <w:rFonts w:ascii="Times New Roman" w:hAnsi="Times New Roman"/>
          <w:spacing w:val="-5"/>
          <w:sz w:val="28"/>
          <w:szCs w:val="28"/>
          <w:lang w:eastAsia="uk-UA"/>
        </w:rPr>
        <w:t>297</w:t>
      </w:r>
      <w:r w:rsidRPr="00F51BB1">
        <w:rPr>
          <w:rFonts w:ascii="Times New Roman" w:hAnsi="Times New Roman"/>
          <w:spacing w:val="-5"/>
          <w:sz w:val="28"/>
          <w:szCs w:val="28"/>
          <w:lang w:eastAsia="uk-UA"/>
        </w:rPr>
        <w:t xml:space="preserve">, </w:t>
      </w:r>
      <w:r w:rsidRPr="00F872F9">
        <w:rPr>
          <w:rFonts w:ascii="Times New Roman" w:hAnsi="Times New Roman"/>
          <w:spacing w:val="-5"/>
          <w:sz w:val="28"/>
          <w:szCs w:val="28"/>
          <w:lang w:eastAsia="uk-UA"/>
        </w:rPr>
        <w:t xml:space="preserve">зареєстрованого </w:t>
      </w:r>
      <w:r w:rsidR="00F51BB1" w:rsidRPr="00F872F9">
        <w:rPr>
          <w:rFonts w:ascii="Times New Roman" w:hAnsi="Times New Roman"/>
          <w:sz w:val="28"/>
          <w:szCs w:val="28"/>
        </w:rPr>
        <w:t xml:space="preserve">Центральним міжрегіональним управлінням Міністерства юстиції (м. Київ) 10 червня 2025 року за № 129/1446 </w:t>
      </w:r>
      <w:r w:rsidR="000732FC" w:rsidRPr="00F872F9">
        <w:rPr>
          <w:rFonts w:ascii="Times New Roman" w:hAnsi="Times New Roman"/>
          <w:spacing w:val="-5"/>
          <w:sz w:val="28"/>
          <w:szCs w:val="28"/>
          <w:lang w:eastAsia="uk-UA"/>
        </w:rPr>
        <w:t>(зі змінами)</w:t>
      </w:r>
      <w:r w:rsidRPr="00F872F9">
        <w:rPr>
          <w:rFonts w:ascii="Times New Roman" w:hAnsi="Times New Roman"/>
          <w:spacing w:val="-5"/>
          <w:sz w:val="28"/>
          <w:szCs w:val="28"/>
          <w:lang w:eastAsia="uk-UA"/>
        </w:rPr>
        <w:t xml:space="preserve">, 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конкурсні пропозиції можуть подавати інститути громадянського суспільства, що зазначені у Реєстрі неприбуткових установ та організацій та зареєстровані як юридичні особи в установленому порядку не пізніше ніж за шість місяців до оголошення проведення конкурсу.</w:t>
      </w:r>
    </w:p>
    <w:p w14:paraId="3A7175A4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 </w:t>
      </w:r>
    </w:p>
    <w:p w14:paraId="2DBADA30" w14:textId="4B9E3EFC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Програми (про</w:t>
      </w:r>
      <w:r w:rsidR="00BD7DFA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є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кти, заходи) у сфері ветеранської політики, розроблені  інститутами громадянського суспільства</w:t>
      </w:r>
      <w:r w:rsidR="00B861E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,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можуть включати видатки на:</w:t>
      </w:r>
    </w:p>
    <w:p w14:paraId="74513375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 </w:t>
      </w:r>
    </w:p>
    <w:p w14:paraId="6A300F67" w14:textId="77777777" w:rsidR="00C711C3" w:rsidRPr="00AA6864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1) оренду нежитлових приміщень, у яких інститут громадянського суспільства здійснює свою статутну діяльність;</w:t>
      </w:r>
    </w:p>
    <w:p w14:paraId="50CBE504" w14:textId="6B0759DA" w:rsidR="00C711C3" w:rsidRPr="00AA6864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2) оренду приміщень, споруд, територій для проведення програм (про</w:t>
      </w:r>
      <w:r w:rsidR="00623FED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є</w:t>
      </w:r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ктів, заходів);</w:t>
      </w:r>
    </w:p>
    <w:p w14:paraId="44A71B37" w14:textId="5FE9A5FA" w:rsidR="00C711C3" w:rsidRPr="00AA6864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3) оплату послуг з утримання приміщень, у яких інститут громадянського суспільства провадить свою статутну діяльність, що належить до державної або комунальної власності, та їх прибудинкової</w:t>
      </w:r>
      <w:r w:rsidR="00A20894"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</w:t>
      </w:r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території (забезпечення холодною та гарячою водою, водовідведенням, газо- та електропостачанням, опаленням, а також вивезення побутових відходів) в орендованих приміщеннях, в яких інститут громадянського суспільства провадить свою статутну діяльність;</w:t>
      </w:r>
    </w:p>
    <w:p w14:paraId="59CBE731" w14:textId="77777777" w:rsidR="00C711C3" w:rsidRPr="00AA6864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5) оплату праці (матеріальне заохочення) штатних працівників інституту громадянського суспільства;</w:t>
      </w:r>
    </w:p>
    <w:p w14:paraId="7E713750" w14:textId="77777777" w:rsidR="00C711C3" w:rsidRPr="00AA6864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6) придбання канцелярських виробів (блокноти, папір, папки, ручки, конверти, грамоти, подяки, рамки тощо), господарчих товарів, сувенірної продукції, квітів (квіткових композицій) та інших товарів, необхідних для проведення  програм (</w:t>
      </w:r>
      <w:proofErr w:type="spellStart"/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проектів</w:t>
      </w:r>
      <w:proofErr w:type="spellEnd"/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, заходів) та провадження статутної діяльності інституту громадянського суспільства;</w:t>
      </w:r>
    </w:p>
    <w:p w14:paraId="5863E335" w14:textId="77777777" w:rsidR="00C711C3" w:rsidRPr="00AA6864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7) поштові витрати, послуги зв’язку та Інтернету;</w:t>
      </w:r>
    </w:p>
    <w:p w14:paraId="0B105EDE" w14:textId="77777777" w:rsidR="00C711C3" w:rsidRPr="00AA6864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8) послуги з обслуговування та проведення ремонту комп’ютерної та оргтехніки;</w:t>
      </w:r>
    </w:p>
    <w:p w14:paraId="0E1432BC" w14:textId="77777777" w:rsidR="00C711C3" w:rsidRPr="00AA6864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9) художнє та/або технічне оформлення місць реалізації проведення програм (</w:t>
      </w:r>
      <w:proofErr w:type="spellStart"/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проектів</w:t>
      </w:r>
      <w:proofErr w:type="spellEnd"/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, заходів);  </w:t>
      </w:r>
    </w:p>
    <w:p w14:paraId="37EAFFBC" w14:textId="77777777" w:rsidR="00C711C3" w:rsidRPr="00AA6864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10) транспортні  послуги, у тому числі оренда транспортних засобів, послуги водія для проведення програм (</w:t>
      </w:r>
      <w:proofErr w:type="spellStart"/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проектів</w:t>
      </w:r>
      <w:proofErr w:type="spellEnd"/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, заходів);</w:t>
      </w:r>
    </w:p>
    <w:p w14:paraId="4D6193EE" w14:textId="77777777" w:rsidR="00C711C3" w:rsidRPr="00AA6864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11) оренду технічного обладнання, оргтехніки тощо, які використовуються для проведення програм (</w:t>
      </w:r>
      <w:proofErr w:type="spellStart"/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проектів</w:t>
      </w:r>
      <w:proofErr w:type="spellEnd"/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, заходів);</w:t>
      </w:r>
    </w:p>
    <w:p w14:paraId="3374F9FD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12) поліграфічні та інформаційні, рекламні послуги для проведення програм (</w:t>
      </w:r>
      <w:proofErr w:type="spellStart"/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проектів</w:t>
      </w:r>
      <w:proofErr w:type="spellEnd"/>
      <w:r w:rsidRPr="00AA686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, заходів);</w:t>
      </w:r>
    </w:p>
    <w:p w14:paraId="0BB537E8" w14:textId="38A1765D" w:rsidR="00C711C3" w:rsidRPr="00C711C3" w:rsidRDefault="00C711C3" w:rsidP="00B36E32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13) </w:t>
      </w:r>
      <w:bookmarkStart w:id="4" w:name="_Hlk218509710"/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оплату витрат на проїзд, харчування та вартість проживання учасників програм  </w:t>
      </w:r>
      <w:proofErr w:type="spellStart"/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проектів</w:t>
      </w:r>
      <w:proofErr w:type="spellEnd"/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, заходів) (які залучені до проведення або участі у програмі (</w:t>
      </w:r>
      <w:proofErr w:type="spellStart"/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проекті</w:t>
      </w:r>
      <w:proofErr w:type="spellEnd"/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, заході)</w:t>
      </w:r>
      <w:r w:rsidR="00B67DAB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, </w:t>
      </w:r>
      <w:bookmarkEnd w:id="4"/>
      <w:r w:rsidR="00B67DAB" w:rsidRPr="00986EE2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а також оплату витрат на проїзд, харчування та вартість проживання</w:t>
      </w:r>
      <w:r w:rsidR="00B67DAB" w:rsidRPr="00B67DAB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працівників інституту громадянського суспільства (як  залучені до проведення або участі у програмі (</w:t>
      </w:r>
      <w:proofErr w:type="spellStart"/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проекті</w:t>
      </w:r>
      <w:proofErr w:type="spellEnd"/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, заході)) в межах норм, установлених постановою Кабінету Міністрів України від 2 лютого 2011 року № 98 «Про суми та склад витрат на відрядження державних  службовців, а також  інших осіб, що направляються у відрядження підприємствами, установами та організаціями, які повністю  або</w:t>
      </w:r>
      <w:r w:rsidR="00B36E32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частково утримуються (фінансуються) за рахунок бюджетних коштів</w:t>
      </w:r>
      <w:bookmarkStart w:id="5" w:name="_Hlk218498395"/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»</w:t>
      </w:r>
      <w:bookmarkEnd w:id="5"/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;</w:t>
      </w:r>
    </w:p>
    <w:p w14:paraId="422E63D9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  14) інші витрати, що обумовлені</w:t>
      </w:r>
    </w:p>
    <w:p w14:paraId="08B947E3" w14:textId="57531993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специфікою реалізації програм (про</w:t>
      </w:r>
      <w:r w:rsidR="00623FED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є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ктів, заходів) за умови, що такі витрати</w:t>
      </w:r>
    </w:p>
    <w:p w14:paraId="470790F4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були зазначені у конкурсній пропозиції.</w:t>
      </w:r>
    </w:p>
    <w:p w14:paraId="0850B10B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 </w:t>
      </w:r>
    </w:p>
    <w:p w14:paraId="1AA4A2A7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Інститут громадянського суспільства може подавати на конкурс кілька конкурсних пропозицій.</w:t>
      </w:r>
    </w:p>
    <w:p w14:paraId="3900A83A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 </w:t>
      </w:r>
    </w:p>
    <w:p w14:paraId="6F19461B" w14:textId="2D3D0495" w:rsidR="00EE52A7" w:rsidRPr="00C711C3" w:rsidRDefault="00EE52A7" w:rsidP="00EE52A7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Обов’язкове співфінансування програми (про</w:t>
      </w:r>
      <w:r w:rsidR="00623FED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є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кту, заходу) </w:t>
      </w:r>
      <w:r w:rsidRPr="00986EE2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Інститутом громадянського суспільства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в розмірі не менше як 15 відсотків загальної суми коштів, необхідних для виконання (реалізації) програми (про</w:t>
      </w:r>
      <w:r w:rsidR="00623FED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є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кту, заходу)</w:t>
      </w:r>
      <w:r w:rsidR="00F33304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.</w:t>
      </w:r>
    </w:p>
    <w:p w14:paraId="36FA09A0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 </w:t>
      </w:r>
    </w:p>
    <w:p w14:paraId="314FFEAA" w14:textId="69541370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Для участі в конкурсі </w:t>
      </w:r>
      <w:r w:rsidR="005B683E" w:rsidRPr="005B683E">
        <w:rPr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uk-UA"/>
        </w:rPr>
        <w:t>інститути громадянського суспільства,</w:t>
      </w:r>
      <w:r w:rsidR="005B683E" w:rsidRPr="00C711C3">
        <w:rPr>
          <w:rFonts w:ascii="Times New Roman" w:hAnsi="Times New Roman"/>
          <w:b/>
          <w:bCs/>
          <w:spacing w:val="-5"/>
          <w:sz w:val="28"/>
          <w:szCs w:val="28"/>
          <w:bdr w:val="none" w:sz="0" w:space="0" w:color="auto" w:frame="1"/>
          <w:lang w:eastAsia="uk-UA"/>
        </w:rPr>
        <w:t xml:space="preserve"> 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подають конкурсні пропозиції через електронну систему проведення конкурсу </w:t>
      </w:r>
      <w:r w:rsidR="00B36E32"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«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Е-Конкурси</w:t>
      </w:r>
      <w:r w:rsidR="00B36E32"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»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платформу  </w:t>
      </w:r>
      <w:bookmarkStart w:id="6" w:name="_Hlk218498452"/>
      <w:r w:rsidR="00B36E32">
        <w:rPr>
          <w:rFonts w:ascii="Times New Roman" w:hAnsi="Times New Roman"/>
          <w:sz w:val="28"/>
          <w:szCs w:val="28"/>
        </w:rPr>
        <w:t>«</w:t>
      </w:r>
      <w:bookmarkEnd w:id="6"/>
      <w:proofErr w:type="spellStart"/>
      <w:r w:rsidR="00B36E32" w:rsidRPr="0033334C">
        <w:rPr>
          <w:rFonts w:ascii="Times New Roman" w:hAnsi="Times New Roman"/>
          <w:sz w:val="28"/>
          <w:szCs w:val="28"/>
        </w:rPr>
        <w:t>ВзаємоДія</w:t>
      </w:r>
      <w:proofErr w:type="spellEnd"/>
      <w:r w:rsidR="00B36E32">
        <w:rPr>
          <w:rFonts w:ascii="Times New Roman" w:hAnsi="Times New Roman"/>
          <w:sz w:val="28"/>
          <w:szCs w:val="28"/>
        </w:rPr>
        <w:t>»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.</w:t>
      </w:r>
    </w:p>
    <w:p w14:paraId="64E99ACB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 </w:t>
      </w:r>
    </w:p>
    <w:p w14:paraId="70E4522F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Конкурсні пропозиції подаються уповноваженою особою учасника конкурсу з накладенням електронного підпису, який базується на кваліфікованому сертифікаті електронного підпису, після накладення якого така конкурсна пропозиція не підлягає внесенню змін.</w:t>
      </w:r>
    </w:p>
    <w:p w14:paraId="0231B942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 </w:t>
      </w:r>
    </w:p>
    <w:p w14:paraId="489CC6E8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Конкурсна пропозиція складається державною мовою та повинна містити:</w:t>
      </w:r>
    </w:p>
    <w:p w14:paraId="41879963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 </w:t>
      </w:r>
    </w:p>
    <w:p w14:paraId="0A14330D" w14:textId="77777777" w:rsidR="00C711C3" w:rsidRPr="00B861E4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-5"/>
          <w:sz w:val="28"/>
          <w:szCs w:val="28"/>
          <w:lang w:eastAsia="uk-UA"/>
        </w:rPr>
      </w:pPr>
      <w:r w:rsidRPr="00B861E4">
        <w:rPr>
          <w:rFonts w:ascii="Times New Roman" w:hAnsi="Times New Roman"/>
          <w:spacing w:val="-5"/>
          <w:sz w:val="28"/>
          <w:szCs w:val="28"/>
          <w:lang w:eastAsia="uk-UA"/>
        </w:rPr>
        <w:t>1) заяву про участь у конкурсі за формою згідно з додатком 1*; </w:t>
      </w:r>
    </w:p>
    <w:p w14:paraId="43F72328" w14:textId="3AEB4B21" w:rsidR="00C711C3" w:rsidRPr="00B861E4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-5"/>
          <w:sz w:val="28"/>
          <w:szCs w:val="28"/>
          <w:lang w:eastAsia="uk-UA"/>
        </w:rPr>
      </w:pPr>
      <w:r w:rsidRPr="00B861E4">
        <w:rPr>
          <w:rFonts w:ascii="Times New Roman" w:hAnsi="Times New Roman"/>
          <w:spacing w:val="-5"/>
          <w:sz w:val="28"/>
          <w:szCs w:val="28"/>
          <w:lang w:eastAsia="uk-UA"/>
        </w:rPr>
        <w:t>2) опис програми (про</w:t>
      </w:r>
      <w:r w:rsidR="00623FED">
        <w:rPr>
          <w:rFonts w:ascii="Times New Roman" w:hAnsi="Times New Roman"/>
          <w:spacing w:val="-5"/>
          <w:sz w:val="28"/>
          <w:szCs w:val="28"/>
          <w:lang w:eastAsia="uk-UA"/>
        </w:rPr>
        <w:t>є</w:t>
      </w:r>
      <w:r w:rsidRPr="00B861E4">
        <w:rPr>
          <w:rFonts w:ascii="Times New Roman" w:hAnsi="Times New Roman"/>
          <w:spacing w:val="-5"/>
          <w:sz w:val="28"/>
          <w:szCs w:val="28"/>
          <w:lang w:eastAsia="uk-UA"/>
        </w:rPr>
        <w:t>кту, заходу) за формою згідно з додатком 2* та кошторис витрат, необхідних для виконання (реалізації) програми (</w:t>
      </w:r>
      <w:proofErr w:type="spellStart"/>
      <w:r w:rsidRPr="00B861E4">
        <w:rPr>
          <w:rFonts w:ascii="Times New Roman" w:hAnsi="Times New Roman"/>
          <w:spacing w:val="-5"/>
          <w:sz w:val="28"/>
          <w:szCs w:val="28"/>
          <w:lang w:eastAsia="uk-UA"/>
        </w:rPr>
        <w:t>проекту</w:t>
      </w:r>
      <w:proofErr w:type="spellEnd"/>
      <w:r w:rsidRPr="00B861E4">
        <w:rPr>
          <w:rFonts w:ascii="Times New Roman" w:hAnsi="Times New Roman"/>
          <w:spacing w:val="-5"/>
          <w:sz w:val="28"/>
          <w:szCs w:val="28"/>
          <w:lang w:eastAsia="uk-UA"/>
        </w:rPr>
        <w:t>, заходу), згідно з додатком 3* з урахуванням переліку статей, визначених організатором конкурсу;</w:t>
      </w:r>
    </w:p>
    <w:p w14:paraId="7B0CA087" w14:textId="3813F8B6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3) листи-підтвердження про підтримку у виконанні (реалізації) відповідної програми (про</w:t>
      </w:r>
      <w:r w:rsidR="00623FED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є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кту, заходу) або готовністю долучитися до її (його) організації органів державної влади, органів місцевого самоврядування, виконавчих органів рад, наукових установ, інститутів громадянського суспільства, інших установ та організацій в разі їх залучення до виконання (реалізації) програми (про</w:t>
      </w:r>
      <w:r w:rsidR="00623FED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є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кту, заходу);</w:t>
      </w:r>
    </w:p>
    <w:p w14:paraId="2E774392" w14:textId="51DABA82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4) інформацію про діяльність інституту громадянського суспільства, зокрема досвід виконання (реалізації) програми (про</w:t>
      </w:r>
      <w:r w:rsidR="00623FED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є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кту, заходу) протягом останніх двох років або з часу реєстрації, якщо інститут громадянського суспільства зареєстровано менш як за два роки до оголошення конкурсу, за рахунок бюджетних коштів та інших джерел фінансування, джерела фінансування інституту громадянського суспільства, його матеріально-технічну базу та кадрове забезпечення.</w:t>
      </w:r>
    </w:p>
    <w:p w14:paraId="3067FA80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Відповідальність за достовірність інформації, що міститься у конкурсній пропозиції, несе учасник конкурсу.</w:t>
      </w:r>
    </w:p>
    <w:p w14:paraId="2001DEC3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 </w:t>
      </w:r>
    </w:p>
    <w:p w14:paraId="4377D4B9" w14:textId="39CB9332" w:rsidR="000732FC" w:rsidRDefault="00C711C3" w:rsidP="00197F6D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Граничний обсяг фінансування однієї програми (про</w:t>
      </w:r>
      <w:r w:rsidR="00623FED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є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кту, заходу) за рахунок бюджетних коштів:</w:t>
      </w:r>
    </w:p>
    <w:p w14:paraId="612DBB6D" w14:textId="51388947" w:rsidR="000732FC" w:rsidRPr="00C711C3" w:rsidRDefault="000732FC" w:rsidP="000732FC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BD7DFA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Максимальна сума фінансової підтримки одного </w:t>
      </w:r>
      <w:proofErr w:type="spellStart"/>
      <w:r w:rsidRPr="00BD7DFA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проекту</w:t>
      </w:r>
      <w:proofErr w:type="spellEnd"/>
      <w:r w:rsidRPr="00BD7DFA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за рахунок коштів місцевого бюджету не може перевищувати </w:t>
      </w:r>
      <w:r w:rsidR="00BD7DFA" w:rsidRPr="00BD7DFA">
        <w:rPr>
          <w:rFonts w:ascii="Times New Roman" w:hAnsi="Times New Roman"/>
          <w:spacing w:val="-5"/>
          <w:sz w:val="28"/>
          <w:szCs w:val="28"/>
          <w:lang w:eastAsia="uk-UA"/>
        </w:rPr>
        <w:t>2,5 млн</w:t>
      </w:r>
      <w:r w:rsidRPr="00BD7DFA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. гривень.</w:t>
      </w:r>
    </w:p>
    <w:p w14:paraId="1D765F2B" w14:textId="77777777" w:rsidR="000732FC" w:rsidRPr="00C711C3" w:rsidRDefault="000732FC" w:rsidP="0000662E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</w:p>
    <w:p w14:paraId="0C90DF54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</w:p>
    <w:p w14:paraId="2CD4504A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  <w:t>Інформація про строки та умови подання конкурсних пропозицій:</w:t>
      </w:r>
    </w:p>
    <w:p w14:paraId="6818F841" w14:textId="69678E5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Конкурсні пропозиції подаються в електронній системі проведення конкурсу </w:t>
      </w:r>
      <w:r w:rsidR="00B36E32">
        <w:rPr>
          <w:rFonts w:ascii="Times New Roman" w:hAnsi="Times New Roman"/>
          <w:sz w:val="28"/>
          <w:szCs w:val="28"/>
        </w:rPr>
        <w:t>«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Е-Конкурси</w:t>
      </w:r>
      <w:r w:rsidR="00B36E32"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»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платформи </w:t>
      </w:r>
      <w:r w:rsidR="00B36E32" w:rsidRPr="004F08E9">
        <w:rPr>
          <w:rFonts w:ascii="Times New Roman" w:hAnsi="Times New Roman"/>
          <w:sz w:val="28"/>
          <w:szCs w:val="28"/>
        </w:rPr>
        <w:t>«</w:t>
      </w:r>
      <w:proofErr w:type="spellStart"/>
      <w:r w:rsidRPr="004F08E9">
        <w:rPr>
          <w:rFonts w:ascii="Times New Roman" w:hAnsi="Times New Roman"/>
          <w:spacing w:val="-5"/>
          <w:sz w:val="28"/>
          <w:szCs w:val="28"/>
          <w:lang w:eastAsia="uk-UA"/>
        </w:rPr>
        <w:t>ВзаємоДія</w:t>
      </w:r>
      <w:bookmarkStart w:id="7" w:name="_Hlk218498859"/>
      <w:proofErr w:type="spellEnd"/>
      <w:r w:rsidR="00B36E32" w:rsidRPr="004F08E9">
        <w:rPr>
          <w:rFonts w:ascii="Times New Roman" w:hAnsi="Times New Roman"/>
          <w:spacing w:val="-5"/>
          <w:sz w:val="28"/>
          <w:szCs w:val="28"/>
          <w:lang w:eastAsia="uk-UA"/>
        </w:rPr>
        <w:t>»</w:t>
      </w:r>
      <w:bookmarkEnd w:id="7"/>
      <w:r w:rsidRPr="004F08E9">
        <w:rPr>
          <w:rFonts w:ascii="Times New Roman" w:hAnsi="Times New Roman"/>
          <w:spacing w:val="-5"/>
          <w:sz w:val="28"/>
          <w:szCs w:val="28"/>
          <w:lang w:eastAsia="uk-UA"/>
        </w:rPr>
        <w:t xml:space="preserve"> 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протягом 30 календарних днів з дня опублікування оголошення.</w:t>
      </w:r>
    </w:p>
    <w:p w14:paraId="20F8B97F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</w:p>
    <w:p w14:paraId="00F0F57D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Організатор конкурсу має право продовжити строк подання конкурсних пропозицій на строк до 15 календарних днів, а у разі неподання жодної конкурсної пропозиції – на строк до одного місяця.</w:t>
      </w:r>
    </w:p>
    <w:p w14:paraId="3706604D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Контактні дані відповідальної особи від організатора конкурсу для надання додаткової інформації:</w:t>
      </w:r>
    </w:p>
    <w:p w14:paraId="0AA9440B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</w:p>
    <w:p w14:paraId="1AA3FF50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Департамент ветеранської політики Вінницької обласної державної адміністрації </w:t>
      </w:r>
      <w:proofErr w:type="spellStart"/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тел</w:t>
      </w:r>
      <w:proofErr w:type="spellEnd"/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. 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val="ru-RU" w:eastAsia="uk-UA"/>
        </w:rPr>
        <w:t>(063) 261 40 86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, e-</w:t>
      </w:r>
      <w:proofErr w:type="spellStart"/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mail</w:t>
      </w:r>
      <w:proofErr w:type="spellEnd"/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: </w:t>
      </w:r>
      <w:hyperlink r:id="rId7" w:history="1">
        <w:proofErr w:type="spellStart"/>
        <w:r w:rsidRPr="00C711C3">
          <w:rPr>
            <w:rFonts w:ascii="Times New Roman" w:hAnsi="Times New Roman"/>
            <w:color w:val="0563C1"/>
            <w:spacing w:val="-5"/>
            <w:sz w:val="28"/>
            <w:szCs w:val="28"/>
            <w:u w:val="single"/>
            <w:lang w:val="en-US" w:eastAsia="uk-UA"/>
          </w:rPr>
          <w:t>dvp</w:t>
        </w:r>
        <w:proofErr w:type="spellEnd"/>
        <w:r w:rsidRPr="00C711C3">
          <w:rPr>
            <w:rFonts w:ascii="Times New Roman" w:hAnsi="Times New Roman"/>
            <w:color w:val="0563C1"/>
            <w:spacing w:val="-5"/>
            <w:sz w:val="28"/>
            <w:szCs w:val="28"/>
            <w:u w:val="single"/>
            <w:lang w:val="ru-RU" w:eastAsia="uk-UA"/>
          </w:rPr>
          <w:t>@</w:t>
        </w:r>
        <w:r w:rsidRPr="00C711C3">
          <w:rPr>
            <w:rFonts w:ascii="Times New Roman" w:hAnsi="Times New Roman"/>
            <w:color w:val="0563C1"/>
            <w:spacing w:val="-5"/>
            <w:sz w:val="28"/>
            <w:szCs w:val="28"/>
            <w:u w:val="single"/>
            <w:lang w:val="en-US" w:eastAsia="uk-UA"/>
          </w:rPr>
          <w:t>vin</w:t>
        </w:r>
        <w:r w:rsidRPr="00C711C3">
          <w:rPr>
            <w:rFonts w:ascii="Times New Roman" w:hAnsi="Times New Roman"/>
            <w:color w:val="0563C1"/>
            <w:spacing w:val="-5"/>
            <w:sz w:val="28"/>
            <w:szCs w:val="28"/>
            <w:u w:val="single"/>
            <w:lang w:val="ru-RU" w:eastAsia="uk-UA"/>
          </w:rPr>
          <w:t>.</w:t>
        </w:r>
        <w:r w:rsidRPr="00C711C3">
          <w:rPr>
            <w:rFonts w:ascii="Times New Roman" w:hAnsi="Times New Roman"/>
            <w:color w:val="0563C1"/>
            <w:spacing w:val="-5"/>
            <w:sz w:val="28"/>
            <w:szCs w:val="28"/>
            <w:u w:val="single"/>
            <w:lang w:val="en-US" w:eastAsia="uk-UA"/>
          </w:rPr>
          <w:t>gov</w:t>
        </w:r>
        <w:r w:rsidRPr="00C711C3">
          <w:rPr>
            <w:rFonts w:ascii="Times New Roman" w:hAnsi="Times New Roman"/>
            <w:color w:val="0563C1"/>
            <w:spacing w:val="-5"/>
            <w:sz w:val="28"/>
            <w:szCs w:val="28"/>
            <w:u w:val="single"/>
            <w:lang w:val="ru-RU" w:eastAsia="uk-UA"/>
          </w:rPr>
          <w:t>.</w:t>
        </w:r>
        <w:proofErr w:type="spellStart"/>
        <w:r w:rsidRPr="00C711C3">
          <w:rPr>
            <w:rFonts w:ascii="Times New Roman" w:hAnsi="Times New Roman"/>
            <w:color w:val="0563C1"/>
            <w:spacing w:val="-5"/>
            <w:sz w:val="28"/>
            <w:szCs w:val="28"/>
            <w:u w:val="single"/>
            <w:lang w:val="en-US" w:eastAsia="uk-UA"/>
          </w:rPr>
          <w:t>ua</w:t>
        </w:r>
        <w:proofErr w:type="spellEnd"/>
      </w:hyperlink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.</w:t>
      </w:r>
    </w:p>
    <w:p w14:paraId="20866513" w14:textId="77777777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</w:p>
    <w:p w14:paraId="5EE0488A" w14:textId="4E948E15" w:rsidR="00C711C3" w:rsidRPr="00C711C3" w:rsidRDefault="00C711C3" w:rsidP="00C711C3">
      <w:pPr>
        <w:widowControl/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* </w:t>
      </w:r>
      <w:r w:rsidRPr="004F08E9">
        <w:rPr>
          <w:rFonts w:ascii="Times New Roman" w:hAnsi="Times New Roman"/>
          <w:spacing w:val="-5"/>
          <w:sz w:val="28"/>
          <w:szCs w:val="28"/>
          <w:lang w:eastAsia="uk-UA"/>
        </w:rPr>
        <w:t xml:space="preserve">Додатки </w:t>
      </w:r>
      <w:r w:rsidR="00B861E4" w:rsidRPr="004F08E9">
        <w:rPr>
          <w:rFonts w:ascii="Times New Roman" w:hAnsi="Times New Roman"/>
          <w:spacing w:val="-5"/>
          <w:sz w:val="28"/>
          <w:szCs w:val="28"/>
          <w:lang w:eastAsia="uk-UA"/>
        </w:rPr>
        <w:t>до</w:t>
      </w:r>
      <w:r w:rsidRPr="004F08E9">
        <w:rPr>
          <w:rFonts w:ascii="Times New Roman" w:hAnsi="Times New Roman"/>
          <w:spacing w:val="-5"/>
          <w:sz w:val="28"/>
          <w:szCs w:val="28"/>
          <w:lang w:eastAsia="uk-UA"/>
        </w:rPr>
        <w:t xml:space="preserve"> 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Порядку проведення конкурсу з визначення програм (про</w:t>
      </w:r>
      <w:r w:rsidR="00D209D0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є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ктів  заходів), розроблених інститутами громадянського суспільства, для виконання (реалізації) яких надається фінансова підтримка, затвердженого постановою Кабінету Міністрів України від 12 жовтня 2011</w:t>
      </w:r>
      <w:r w:rsidRPr="004F08E9">
        <w:rPr>
          <w:rFonts w:ascii="Times New Roman" w:hAnsi="Times New Roman"/>
          <w:spacing w:val="-5"/>
          <w:sz w:val="28"/>
          <w:szCs w:val="28"/>
          <w:lang w:eastAsia="uk-UA"/>
        </w:rPr>
        <w:t xml:space="preserve"> р</w:t>
      </w:r>
      <w:r w:rsidR="00B861E4" w:rsidRPr="004F08E9">
        <w:rPr>
          <w:rFonts w:ascii="Times New Roman" w:hAnsi="Times New Roman"/>
          <w:spacing w:val="-5"/>
          <w:sz w:val="28"/>
          <w:szCs w:val="28"/>
          <w:lang w:eastAsia="uk-UA"/>
        </w:rPr>
        <w:t>оку</w:t>
      </w:r>
      <w:r w:rsidRPr="004F08E9">
        <w:rPr>
          <w:rFonts w:ascii="Times New Roman" w:hAnsi="Times New Roman"/>
          <w:spacing w:val="-5"/>
          <w:sz w:val="28"/>
          <w:szCs w:val="28"/>
          <w:lang w:eastAsia="uk-UA"/>
        </w:rPr>
        <w:t xml:space="preserve">  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№ 1049 (в редакції постанови Кабінету Міністрів України від 4 серпня 2021 </w:t>
      </w:r>
      <w:r w:rsidRPr="004F08E9">
        <w:rPr>
          <w:rFonts w:ascii="Times New Roman" w:hAnsi="Times New Roman"/>
          <w:spacing w:val="-5"/>
          <w:sz w:val="28"/>
          <w:szCs w:val="28"/>
          <w:lang w:eastAsia="uk-UA"/>
        </w:rPr>
        <w:t>р</w:t>
      </w:r>
      <w:r w:rsidR="00B861E4" w:rsidRPr="004F08E9">
        <w:rPr>
          <w:rFonts w:ascii="Times New Roman" w:hAnsi="Times New Roman"/>
          <w:spacing w:val="-5"/>
          <w:sz w:val="28"/>
          <w:szCs w:val="28"/>
          <w:lang w:eastAsia="uk-UA"/>
        </w:rPr>
        <w:t>оку</w:t>
      </w:r>
      <w:r w:rsidRPr="004F08E9">
        <w:rPr>
          <w:rFonts w:ascii="Times New Roman" w:hAnsi="Times New Roman"/>
          <w:spacing w:val="-5"/>
          <w:sz w:val="28"/>
          <w:szCs w:val="28"/>
          <w:lang w:eastAsia="uk-UA"/>
        </w:rPr>
        <w:t xml:space="preserve"> </w:t>
      </w:r>
      <w:r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№ 802)</w:t>
      </w:r>
    </w:p>
    <w:p w14:paraId="5D4BD0A4" w14:textId="77777777" w:rsidR="00C711C3" w:rsidRPr="00C711C3" w:rsidRDefault="00C711C3" w:rsidP="00C711C3">
      <w:pPr>
        <w:widowControl/>
        <w:ind w:firstLine="709"/>
        <w:jc w:val="both"/>
        <w:rPr>
          <w:rFonts w:ascii="Times New Roman" w:eastAsia="Calibri" w:hAnsi="Times New Roman"/>
          <w:szCs w:val="24"/>
          <w:lang w:eastAsia="en-US"/>
        </w:rPr>
      </w:pPr>
    </w:p>
    <w:p w14:paraId="408FFCBE" w14:textId="77777777" w:rsidR="00C711C3" w:rsidRPr="00C711C3" w:rsidRDefault="00C711C3" w:rsidP="00C711C3">
      <w:pPr>
        <w:widowControl/>
        <w:ind w:firstLine="709"/>
        <w:jc w:val="both"/>
        <w:rPr>
          <w:rFonts w:ascii="Times New Roman" w:eastAsia="Calibri" w:hAnsi="Times New Roman"/>
          <w:szCs w:val="24"/>
          <w:lang w:eastAsia="en-US"/>
        </w:rPr>
      </w:pPr>
    </w:p>
    <w:p w14:paraId="6EDFE4B4" w14:textId="77777777" w:rsidR="00C711C3" w:rsidRPr="00C711C3" w:rsidRDefault="00C711C3" w:rsidP="00C711C3">
      <w:pPr>
        <w:widowControl/>
        <w:ind w:firstLine="709"/>
        <w:jc w:val="both"/>
        <w:rPr>
          <w:rFonts w:ascii="Times New Roman" w:eastAsia="Calibri" w:hAnsi="Times New Roman"/>
          <w:szCs w:val="24"/>
          <w:lang w:eastAsia="en-US"/>
        </w:rPr>
      </w:pPr>
    </w:p>
    <w:p w14:paraId="1E55CBDF" w14:textId="77777777" w:rsidR="00C711C3" w:rsidRPr="00C711C3" w:rsidRDefault="00C711C3" w:rsidP="00C711C3">
      <w:pPr>
        <w:widowControl/>
        <w:shd w:val="clear" w:color="auto" w:fill="FFFFFF"/>
        <w:spacing w:line="480" w:lineRule="atLeast"/>
        <w:textAlignment w:val="baseline"/>
        <w:rPr>
          <w:rFonts w:ascii="e-ukraine" w:hAnsi="e-ukraine"/>
          <w:color w:val="000000"/>
          <w:spacing w:val="-5"/>
          <w:sz w:val="42"/>
          <w:szCs w:val="42"/>
          <w:lang w:eastAsia="uk-UA"/>
        </w:rPr>
      </w:pPr>
    </w:p>
    <w:p w14:paraId="5C7AF4DD" w14:textId="3E58F2A7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  <w:t>Організатор конкурсу</w:t>
      </w:r>
      <w:r w:rsidR="00DD0E12" w:rsidRPr="00313CA3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  <w:t>:</w:t>
      </w:r>
    </w:p>
    <w:p w14:paraId="7410ADBB" w14:textId="77777777" w:rsidR="00C711C3" w:rsidRPr="00313CA3" w:rsidRDefault="00C711C3" w:rsidP="00313CA3">
      <w:pPr>
        <w:widowControl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3CA3">
        <w:rPr>
          <w:rFonts w:ascii="Times New Roman" w:eastAsia="Calibri" w:hAnsi="Times New Roman"/>
          <w:sz w:val="28"/>
          <w:szCs w:val="28"/>
          <w:lang w:eastAsia="en-US"/>
        </w:rPr>
        <w:t xml:space="preserve">Департамент ветеранської політики </w:t>
      </w:r>
      <w:bookmarkStart w:id="8" w:name="_Hlk214969135"/>
      <w:r w:rsidRPr="00313CA3">
        <w:rPr>
          <w:rFonts w:ascii="Times New Roman" w:eastAsia="Calibri" w:hAnsi="Times New Roman"/>
          <w:sz w:val="28"/>
          <w:szCs w:val="28"/>
          <w:lang w:eastAsia="en-US"/>
        </w:rPr>
        <w:t>Вінницької</w:t>
      </w:r>
      <w:bookmarkEnd w:id="8"/>
      <w:r w:rsidRPr="00313CA3">
        <w:rPr>
          <w:rFonts w:ascii="Times New Roman" w:eastAsia="Calibri" w:hAnsi="Times New Roman"/>
          <w:sz w:val="28"/>
          <w:szCs w:val="28"/>
          <w:lang w:eastAsia="en-US"/>
        </w:rPr>
        <w:t xml:space="preserve"> обласної державної адміністрації</w:t>
      </w:r>
    </w:p>
    <w:p w14:paraId="3EE5CAE8" w14:textId="7561D033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  <w:t>Рівень виконання</w:t>
      </w:r>
      <w:r w:rsidR="00DD0E12" w:rsidRPr="00313CA3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  <w:t>:</w:t>
      </w:r>
    </w:p>
    <w:p w14:paraId="10A5F662" w14:textId="77777777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Вінницька обл.</w:t>
      </w:r>
    </w:p>
    <w:p w14:paraId="49E9C7BF" w14:textId="77777777" w:rsidR="00C711C3" w:rsidRPr="00313CA3" w:rsidRDefault="00C711C3" w:rsidP="00313CA3">
      <w:pPr>
        <w:widowControl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8A0C26E" w14:textId="447D2512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  <w:t>Адміністративно-територіальний рівень виконання</w:t>
      </w:r>
      <w:r w:rsidR="00DD0E12" w:rsidRPr="00313CA3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  <w:t>:</w:t>
      </w:r>
    </w:p>
    <w:p w14:paraId="3A4FB9D9" w14:textId="77777777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Обласний</w:t>
      </w:r>
    </w:p>
    <w:p w14:paraId="1F99830A" w14:textId="77777777" w:rsidR="00C711C3" w:rsidRPr="00313CA3" w:rsidRDefault="00C711C3" w:rsidP="00313CA3">
      <w:pPr>
        <w:widowControl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F44DBDD" w14:textId="2118BDCE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  <w:t>Формат проведення конкурсу</w:t>
      </w:r>
      <w:r w:rsidR="0074230F" w:rsidRPr="00313CA3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  <w:t>:</w:t>
      </w:r>
    </w:p>
    <w:p w14:paraId="6FB3A731" w14:textId="77777777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Проєкт</w:t>
      </w:r>
    </w:p>
    <w:p w14:paraId="5A21F0F2" w14:textId="77777777" w:rsidR="00C711C3" w:rsidRPr="00313CA3" w:rsidRDefault="00C711C3" w:rsidP="00313CA3">
      <w:pPr>
        <w:widowControl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3254E5A" w14:textId="4D3648F3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  <w:t>Хто може брати участь у конкурсі</w:t>
      </w:r>
      <w:r w:rsidR="0074230F" w:rsidRPr="00313CA3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  <w:t>:</w:t>
      </w:r>
    </w:p>
    <w:p w14:paraId="293BB5C1" w14:textId="35F276CA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Громадські організації, що зазначені у Реєстрі неприбуткових установ та організацій та зареєстровані як юридичні особи в установленому порядку не пізніше ніж за шість місяців до оголошення проведення конкурсу, діяльність яких спрямована на підтримку ветеранів війни</w:t>
      </w:r>
    </w:p>
    <w:p w14:paraId="72B86588" w14:textId="77777777" w:rsidR="00C711C3" w:rsidRPr="00313CA3" w:rsidRDefault="00C711C3" w:rsidP="00313CA3">
      <w:pPr>
        <w:widowControl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71C09FE" w14:textId="31C3E911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  <w:t>Цільова аудиторія</w:t>
      </w:r>
      <w:r w:rsidR="0074230F" w:rsidRPr="00313CA3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  <w:t>:</w:t>
      </w:r>
    </w:p>
    <w:p w14:paraId="79B82B37" w14:textId="77777777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Ветерани війни, а саме: учасники бойових дій, особи з інвалідністю внаслідок війни, учасники війни та демобілізовані особи</w:t>
      </w:r>
    </w:p>
    <w:p w14:paraId="338F717B" w14:textId="43D1082B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  <w:t>Контактні дані</w:t>
      </w:r>
      <w:r w:rsidR="0074230F" w:rsidRPr="00313CA3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  <w:t>:</w:t>
      </w:r>
    </w:p>
    <w:p w14:paraId="2101445E" w14:textId="77777777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Назва підрозділу</w:t>
      </w:r>
    </w:p>
    <w:p w14:paraId="48A884F8" w14:textId="77777777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Департамент ветеранської політики Вінницької обласної державної адміністрації </w:t>
      </w:r>
    </w:p>
    <w:p w14:paraId="0401E820" w14:textId="77777777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Телефон</w:t>
      </w:r>
    </w:p>
    <w:p w14:paraId="5832D8C8" w14:textId="77777777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38</w:t>
      </w:r>
      <w:r w:rsidRPr="00313CA3">
        <w:rPr>
          <w:rFonts w:ascii="Times New Roman" w:hAnsi="Times New Roman"/>
          <w:color w:val="000000"/>
          <w:spacing w:val="-5"/>
          <w:sz w:val="28"/>
          <w:szCs w:val="28"/>
          <w:lang w:val="ru-RU" w:eastAsia="uk-UA"/>
        </w:rPr>
        <w:t>(063) 261 40 86</w:t>
      </w:r>
    </w:p>
    <w:p w14:paraId="31B36399" w14:textId="77777777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Електронна адреса</w:t>
      </w:r>
    </w:p>
    <w:p w14:paraId="4A00B07C" w14:textId="77777777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hyperlink r:id="rId8" w:history="1">
        <w:proofErr w:type="spellStart"/>
        <w:r w:rsidRPr="00313CA3">
          <w:rPr>
            <w:rFonts w:ascii="Times New Roman" w:hAnsi="Times New Roman"/>
            <w:color w:val="0563C1"/>
            <w:spacing w:val="-5"/>
            <w:sz w:val="28"/>
            <w:szCs w:val="28"/>
            <w:u w:val="single"/>
            <w:lang w:val="en-US" w:eastAsia="uk-UA"/>
          </w:rPr>
          <w:t>dvp</w:t>
        </w:r>
        <w:proofErr w:type="spellEnd"/>
        <w:r w:rsidRPr="00313CA3">
          <w:rPr>
            <w:rFonts w:ascii="Times New Roman" w:hAnsi="Times New Roman"/>
            <w:color w:val="0563C1"/>
            <w:spacing w:val="-5"/>
            <w:sz w:val="28"/>
            <w:szCs w:val="28"/>
            <w:u w:val="single"/>
            <w:lang w:val="ru-RU" w:eastAsia="uk-UA"/>
          </w:rPr>
          <w:t>@</w:t>
        </w:r>
        <w:r w:rsidRPr="00313CA3">
          <w:rPr>
            <w:rFonts w:ascii="Times New Roman" w:hAnsi="Times New Roman"/>
            <w:color w:val="0563C1"/>
            <w:spacing w:val="-5"/>
            <w:sz w:val="28"/>
            <w:szCs w:val="28"/>
            <w:u w:val="single"/>
            <w:lang w:val="en-US" w:eastAsia="uk-UA"/>
          </w:rPr>
          <w:t>vin</w:t>
        </w:r>
        <w:r w:rsidRPr="00313CA3">
          <w:rPr>
            <w:rFonts w:ascii="Times New Roman" w:hAnsi="Times New Roman"/>
            <w:color w:val="0563C1"/>
            <w:spacing w:val="-5"/>
            <w:sz w:val="28"/>
            <w:szCs w:val="28"/>
            <w:u w:val="single"/>
            <w:lang w:val="ru-RU" w:eastAsia="uk-UA"/>
          </w:rPr>
          <w:t>.</w:t>
        </w:r>
        <w:r w:rsidRPr="00313CA3">
          <w:rPr>
            <w:rFonts w:ascii="Times New Roman" w:hAnsi="Times New Roman"/>
            <w:color w:val="0563C1"/>
            <w:spacing w:val="-5"/>
            <w:sz w:val="28"/>
            <w:szCs w:val="28"/>
            <w:u w:val="single"/>
            <w:lang w:val="en-US" w:eastAsia="uk-UA"/>
          </w:rPr>
          <w:t>gov</w:t>
        </w:r>
        <w:r w:rsidRPr="00313CA3">
          <w:rPr>
            <w:rFonts w:ascii="Times New Roman" w:hAnsi="Times New Roman"/>
            <w:color w:val="0563C1"/>
            <w:spacing w:val="-5"/>
            <w:sz w:val="28"/>
            <w:szCs w:val="28"/>
            <w:u w:val="single"/>
            <w:lang w:val="ru-RU" w:eastAsia="uk-UA"/>
          </w:rPr>
          <w:t>.</w:t>
        </w:r>
        <w:proofErr w:type="spellStart"/>
        <w:r w:rsidRPr="00313CA3">
          <w:rPr>
            <w:rFonts w:ascii="Times New Roman" w:hAnsi="Times New Roman"/>
            <w:color w:val="0563C1"/>
            <w:spacing w:val="-5"/>
            <w:sz w:val="28"/>
            <w:szCs w:val="28"/>
            <w:u w:val="single"/>
            <w:lang w:val="en-US" w:eastAsia="uk-UA"/>
          </w:rPr>
          <w:t>ua</w:t>
        </w:r>
        <w:proofErr w:type="spellEnd"/>
      </w:hyperlink>
    </w:p>
    <w:p w14:paraId="177F5EF7" w14:textId="77777777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Час звернення</w:t>
      </w:r>
    </w:p>
    <w:p w14:paraId="0C6ADC03" w14:textId="77777777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09:00 - 18:00</w:t>
      </w:r>
    </w:p>
    <w:p w14:paraId="7A870DFE" w14:textId="77777777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Обідня перерва</w:t>
      </w:r>
    </w:p>
    <w:p w14:paraId="2A30BE3D" w14:textId="77777777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12:00 - 13:00</w:t>
      </w:r>
    </w:p>
    <w:p w14:paraId="1D7E8D6F" w14:textId="77777777" w:rsidR="00313CA3" w:rsidRDefault="00313CA3" w:rsidP="00313CA3">
      <w:pPr>
        <w:widowControl/>
        <w:shd w:val="clear" w:color="auto" w:fill="FFFFFF"/>
        <w:spacing w:after="160"/>
        <w:textAlignment w:val="baseline"/>
        <w:rPr>
          <w:rFonts w:ascii="e-ukraine" w:hAnsi="e-ukraine"/>
          <w:color w:val="000000"/>
          <w:spacing w:val="-5"/>
          <w:sz w:val="28"/>
          <w:szCs w:val="28"/>
          <w:lang w:eastAsia="uk-UA"/>
        </w:rPr>
      </w:pPr>
    </w:p>
    <w:p w14:paraId="1D2E4EE0" w14:textId="77777777" w:rsidR="00313CA3" w:rsidRDefault="00313CA3" w:rsidP="00313CA3">
      <w:pPr>
        <w:widowControl/>
        <w:shd w:val="clear" w:color="auto" w:fill="FFFFFF"/>
        <w:spacing w:after="160"/>
        <w:textAlignment w:val="baseline"/>
        <w:rPr>
          <w:rFonts w:ascii="e-ukraine" w:hAnsi="e-ukraine"/>
          <w:color w:val="000000"/>
          <w:spacing w:val="-5"/>
          <w:sz w:val="28"/>
          <w:szCs w:val="28"/>
          <w:lang w:eastAsia="uk-UA"/>
        </w:rPr>
      </w:pPr>
    </w:p>
    <w:p w14:paraId="245E8ADC" w14:textId="77777777" w:rsidR="00313CA3" w:rsidRDefault="00313CA3" w:rsidP="00313CA3">
      <w:pPr>
        <w:widowControl/>
        <w:shd w:val="clear" w:color="auto" w:fill="FFFFFF"/>
        <w:spacing w:after="160"/>
        <w:textAlignment w:val="baseline"/>
        <w:rPr>
          <w:rFonts w:ascii="e-ukraine" w:hAnsi="e-ukraine"/>
          <w:color w:val="000000"/>
          <w:spacing w:val="-5"/>
          <w:sz w:val="28"/>
          <w:szCs w:val="28"/>
          <w:lang w:eastAsia="uk-UA"/>
        </w:rPr>
      </w:pPr>
    </w:p>
    <w:p w14:paraId="15FA4826" w14:textId="77777777" w:rsidR="00313CA3" w:rsidRDefault="00313CA3" w:rsidP="00313CA3">
      <w:pPr>
        <w:widowControl/>
        <w:shd w:val="clear" w:color="auto" w:fill="FFFFFF"/>
        <w:spacing w:after="160"/>
        <w:textAlignment w:val="baseline"/>
        <w:rPr>
          <w:rFonts w:ascii="e-ukraine" w:hAnsi="e-ukraine"/>
          <w:color w:val="000000"/>
          <w:spacing w:val="-5"/>
          <w:sz w:val="28"/>
          <w:szCs w:val="28"/>
          <w:lang w:eastAsia="uk-UA"/>
        </w:rPr>
      </w:pPr>
    </w:p>
    <w:p w14:paraId="6B3582EC" w14:textId="77777777" w:rsidR="00313CA3" w:rsidRDefault="00313CA3" w:rsidP="00313CA3">
      <w:pPr>
        <w:widowControl/>
        <w:shd w:val="clear" w:color="auto" w:fill="FFFFFF"/>
        <w:spacing w:after="160"/>
        <w:textAlignment w:val="baseline"/>
        <w:rPr>
          <w:rFonts w:ascii="e-ukraine" w:hAnsi="e-ukraine"/>
          <w:color w:val="000000"/>
          <w:spacing w:val="-5"/>
          <w:sz w:val="28"/>
          <w:szCs w:val="28"/>
          <w:lang w:eastAsia="uk-UA"/>
        </w:rPr>
      </w:pPr>
    </w:p>
    <w:p w14:paraId="53D017E7" w14:textId="77777777" w:rsidR="00313CA3" w:rsidRDefault="00313CA3" w:rsidP="00313CA3">
      <w:pPr>
        <w:widowControl/>
        <w:shd w:val="clear" w:color="auto" w:fill="FFFFFF"/>
        <w:spacing w:after="160"/>
        <w:textAlignment w:val="baseline"/>
        <w:rPr>
          <w:rFonts w:ascii="e-ukraine" w:hAnsi="e-ukraine"/>
          <w:color w:val="000000"/>
          <w:spacing w:val="-5"/>
          <w:sz w:val="28"/>
          <w:szCs w:val="28"/>
          <w:lang w:eastAsia="uk-UA"/>
        </w:rPr>
      </w:pPr>
    </w:p>
    <w:p w14:paraId="231E03BB" w14:textId="77777777" w:rsidR="00313CA3" w:rsidRDefault="00313CA3" w:rsidP="00313CA3">
      <w:pPr>
        <w:widowControl/>
        <w:shd w:val="clear" w:color="auto" w:fill="FFFFFF"/>
        <w:spacing w:after="160"/>
        <w:textAlignment w:val="baseline"/>
        <w:rPr>
          <w:rFonts w:ascii="e-ukraine" w:hAnsi="e-ukraine"/>
          <w:color w:val="000000"/>
          <w:spacing w:val="-5"/>
          <w:sz w:val="28"/>
          <w:szCs w:val="28"/>
          <w:lang w:eastAsia="uk-UA"/>
        </w:rPr>
      </w:pPr>
    </w:p>
    <w:p w14:paraId="30870027" w14:textId="7131EB55" w:rsidR="00C711C3" w:rsidRPr="00313CA3" w:rsidRDefault="00C711C3" w:rsidP="00313CA3">
      <w:pPr>
        <w:widowControl/>
        <w:shd w:val="clear" w:color="auto" w:fill="FFFFFF"/>
        <w:spacing w:after="160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proofErr w:type="spellStart"/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Таймлайн</w:t>
      </w:r>
      <w:proofErr w:type="spellEnd"/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конкурсу</w:t>
      </w:r>
    </w:p>
    <w:p w14:paraId="461DB65A" w14:textId="7BA04533" w:rsidR="00C711C3" w:rsidRPr="00313CA3" w:rsidRDefault="00C711C3" w:rsidP="00313CA3">
      <w:pPr>
        <w:widowControl/>
        <w:shd w:val="clear" w:color="auto" w:fill="FFFFFF"/>
        <w:spacing w:after="60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Збір заявок</w:t>
      </w:r>
      <w:r w:rsidR="0074230F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:</w:t>
      </w:r>
    </w:p>
    <w:p w14:paraId="7CE980E5" w14:textId="27058178" w:rsidR="00C711C3" w:rsidRPr="00313CA3" w:rsidRDefault="00623FED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bookmarkStart w:id="9" w:name="_Hlk214969439"/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12</w:t>
      </w:r>
      <w:r w:rsidR="00C711C3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січня 2026 </w:t>
      </w:r>
      <w:bookmarkEnd w:id="9"/>
      <w:r w:rsidR="0074230F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–</w:t>
      </w:r>
      <w:r w:rsidR="00C711C3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</w:t>
      </w: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10</w:t>
      </w:r>
      <w:r w:rsidR="0074230F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лютого</w:t>
      </w:r>
      <w:r w:rsidR="00C711C3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2026</w:t>
      </w:r>
    </w:p>
    <w:p w14:paraId="2502C81B" w14:textId="209E7FF9" w:rsidR="00C711C3" w:rsidRPr="00313CA3" w:rsidRDefault="00C711C3" w:rsidP="00313CA3">
      <w:pPr>
        <w:widowControl/>
        <w:shd w:val="clear" w:color="auto" w:fill="FFFFFF"/>
        <w:spacing w:after="60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Оцінювання за одним критерієм</w:t>
      </w:r>
      <w:r w:rsidR="0074230F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:</w:t>
      </w:r>
    </w:p>
    <w:p w14:paraId="76C37179" w14:textId="1BB70400" w:rsidR="00C711C3" w:rsidRPr="00313CA3" w:rsidRDefault="00DD090E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val="en-US" w:eastAsia="uk-UA"/>
        </w:rPr>
        <w:t>10</w:t>
      </w:r>
      <w:r w:rsidR="00C711C3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</w:t>
      </w:r>
      <w:bookmarkStart w:id="10" w:name="_Hlk214970952"/>
      <w:r w:rsidR="00C711C3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лютого 2026 </w:t>
      </w:r>
      <w:bookmarkEnd w:id="10"/>
      <w:r w:rsidR="00C711C3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- </w:t>
      </w:r>
      <w:r w:rsidRPr="00313CA3">
        <w:rPr>
          <w:rFonts w:ascii="Times New Roman" w:hAnsi="Times New Roman"/>
          <w:color w:val="000000"/>
          <w:spacing w:val="-5"/>
          <w:sz w:val="28"/>
          <w:szCs w:val="28"/>
          <w:lang w:val="en-US" w:eastAsia="uk-UA"/>
        </w:rPr>
        <w:t>20</w:t>
      </w:r>
      <w:r w:rsidR="00C711C3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лютого 2026</w:t>
      </w:r>
    </w:p>
    <w:p w14:paraId="42E51B9A" w14:textId="3DDB4979" w:rsidR="00C711C3" w:rsidRPr="00313CA3" w:rsidRDefault="00C711C3" w:rsidP="00313CA3">
      <w:pPr>
        <w:widowControl/>
        <w:shd w:val="clear" w:color="auto" w:fill="FFFFFF"/>
        <w:spacing w:after="60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Публічний захист та оцінювання за чотирма критеріями</w:t>
      </w:r>
      <w:r w:rsidR="0074230F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:</w:t>
      </w:r>
    </w:p>
    <w:p w14:paraId="6A60CB78" w14:textId="0A774420" w:rsidR="00C711C3" w:rsidRPr="00313CA3" w:rsidRDefault="00DD090E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val="en-US" w:eastAsia="uk-UA"/>
        </w:rPr>
        <w:t>21</w:t>
      </w:r>
      <w:r w:rsidR="00C711C3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лютого 2026 - </w:t>
      </w:r>
      <w:r w:rsidR="0074230F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2</w:t>
      </w:r>
      <w:r w:rsidRPr="00313CA3">
        <w:rPr>
          <w:rFonts w:ascii="Times New Roman" w:hAnsi="Times New Roman"/>
          <w:color w:val="000000"/>
          <w:spacing w:val="-5"/>
          <w:sz w:val="28"/>
          <w:szCs w:val="28"/>
          <w:lang w:val="en-US" w:eastAsia="uk-UA"/>
        </w:rPr>
        <w:t>6</w:t>
      </w:r>
      <w:r w:rsidR="00C711C3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лютого 2026</w:t>
      </w:r>
    </w:p>
    <w:p w14:paraId="1E6AA359" w14:textId="1F5FEB86" w:rsidR="00C711C3" w:rsidRPr="00313CA3" w:rsidRDefault="00C711C3" w:rsidP="00313CA3">
      <w:pPr>
        <w:widowControl/>
        <w:shd w:val="clear" w:color="auto" w:fill="FFFFFF"/>
        <w:spacing w:after="60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Визначення переможців</w:t>
      </w:r>
      <w:r w:rsidR="0074230F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:</w:t>
      </w:r>
    </w:p>
    <w:p w14:paraId="7C093E42" w14:textId="09DC2118" w:rsidR="00C711C3" w:rsidRPr="00313CA3" w:rsidRDefault="0074230F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2</w:t>
      </w:r>
      <w:r w:rsidR="00DD090E" w:rsidRPr="00313CA3">
        <w:rPr>
          <w:rFonts w:ascii="Times New Roman" w:hAnsi="Times New Roman"/>
          <w:color w:val="000000"/>
          <w:spacing w:val="-5"/>
          <w:sz w:val="28"/>
          <w:szCs w:val="28"/>
          <w:lang w:val="en-US" w:eastAsia="uk-UA"/>
        </w:rPr>
        <w:t>7</w:t>
      </w:r>
      <w:r w:rsidR="00C711C3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лютого 2026 </w:t>
      </w:r>
    </w:p>
    <w:p w14:paraId="09A65B46" w14:textId="2F95C2D3" w:rsidR="00C711C3" w:rsidRPr="00313CA3" w:rsidRDefault="00C711C3" w:rsidP="00313CA3">
      <w:pPr>
        <w:widowControl/>
        <w:shd w:val="clear" w:color="auto" w:fill="FFFFFF"/>
        <w:spacing w:after="60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Реалізація</w:t>
      </w:r>
      <w:r w:rsidR="0074230F"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:</w:t>
      </w:r>
    </w:p>
    <w:p w14:paraId="4E08321E" w14:textId="0347593B" w:rsidR="00C711C3" w:rsidRPr="00313CA3" w:rsidRDefault="00C711C3" w:rsidP="00313CA3">
      <w:pPr>
        <w:widowControl/>
        <w:shd w:val="clear" w:color="auto" w:fill="FFFFFF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2</w:t>
      </w:r>
      <w:r w:rsidR="00DD090E" w:rsidRPr="00313CA3">
        <w:rPr>
          <w:rFonts w:ascii="Times New Roman" w:hAnsi="Times New Roman"/>
          <w:color w:val="000000"/>
          <w:spacing w:val="-5"/>
          <w:sz w:val="28"/>
          <w:szCs w:val="28"/>
          <w:lang w:val="en-US" w:eastAsia="uk-UA"/>
        </w:rPr>
        <w:t>8</w:t>
      </w:r>
      <w:r w:rsidRPr="00313CA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 xml:space="preserve"> лютого 2026 - 31 грудня 2026</w:t>
      </w:r>
    </w:p>
    <w:p w14:paraId="3AD4E07A" w14:textId="6B7691FF" w:rsidR="00C447C2" w:rsidRDefault="00C447C2" w:rsidP="00C711C3">
      <w:pPr>
        <w:widowControl/>
        <w:ind w:firstLine="708"/>
        <w:jc w:val="center"/>
        <w:rPr>
          <w:rFonts w:ascii="Times New Roman" w:eastAsia="SimSun" w:hAnsi="Times New Roman"/>
          <w:color w:val="000000" w:themeColor="text1"/>
          <w:sz w:val="28"/>
          <w:szCs w:val="28"/>
        </w:rPr>
      </w:pPr>
    </w:p>
    <w:p w14:paraId="087D1884" w14:textId="77777777" w:rsidR="00B124DD" w:rsidRDefault="00B124DD" w:rsidP="00C711C3">
      <w:pPr>
        <w:widowControl/>
        <w:ind w:firstLine="708"/>
        <w:jc w:val="center"/>
        <w:rPr>
          <w:rFonts w:ascii="Times New Roman" w:eastAsia="SimSun" w:hAnsi="Times New Roman"/>
          <w:color w:val="000000" w:themeColor="text1"/>
          <w:sz w:val="28"/>
          <w:szCs w:val="28"/>
        </w:rPr>
      </w:pPr>
    </w:p>
    <w:p w14:paraId="422245C9" w14:textId="77777777" w:rsidR="00B124DD" w:rsidRDefault="00B124DD" w:rsidP="00C711C3">
      <w:pPr>
        <w:widowControl/>
        <w:ind w:firstLine="708"/>
        <w:jc w:val="center"/>
        <w:rPr>
          <w:rFonts w:ascii="Times New Roman" w:eastAsia="SimSun" w:hAnsi="Times New Roman"/>
          <w:color w:val="000000" w:themeColor="text1"/>
          <w:sz w:val="28"/>
          <w:szCs w:val="28"/>
        </w:rPr>
      </w:pPr>
    </w:p>
    <w:p w14:paraId="37DC14F3" w14:textId="77777777" w:rsidR="00B124DD" w:rsidRDefault="00B124DD" w:rsidP="00C711C3">
      <w:pPr>
        <w:widowControl/>
        <w:ind w:firstLine="708"/>
        <w:jc w:val="center"/>
        <w:rPr>
          <w:rFonts w:ascii="Times New Roman" w:eastAsia="SimSun" w:hAnsi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2"/>
      </w:tblGrid>
      <w:tr w:rsidR="00146BFE" w14:paraId="42180245" w14:textId="77777777" w:rsidTr="00146BFE">
        <w:trPr>
          <w:trHeight w:val="1702"/>
        </w:trPr>
        <w:tc>
          <w:tcPr>
            <w:tcW w:w="4957" w:type="dxa"/>
          </w:tcPr>
          <w:p w14:paraId="698FF033" w14:textId="77777777" w:rsidR="00146BFE" w:rsidRDefault="00146BFE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2" w:type="dxa"/>
          </w:tcPr>
          <w:p w14:paraId="44F20169" w14:textId="77777777" w:rsidR="00B36E32" w:rsidRDefault="00B36E32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40414A66" w14:textId="77777777" w:rsidR="00B36E32" w:rsidRDefault="00B36E32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7C954B2A" w14:textId="77777777" w:rsidR="00B36E32" w:rsidRDefault="00B36E32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4C020C3D" w14:textId="77777777" w:rsidR="00B36E32" w:rsidRDefault="00B36E32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5A77A0B2" w14:textId="77777777" w:rsidR="00B36E32" w:rsidRDefault="00B36E32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12663244" w14:textId="77777777" w:rsidR="00B36E32" w:rsidRDefault="00B36E32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0E6349DB" w14:textId="77777777" w:rsidR="00B36E32" w:rsidRDefault="00B36E32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4DF4F882" w14:textId="77777777" w:rsidR="00B36E32" w:rsidRDefault="00B36E32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5AF1F5D0" w14:textId="77777777" w:rsidR="00B36E32" w:rsidRDefault="00B36E32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5870268E" w14:textId="77777777" w:rsidR="00B36E32" w:rsidRDefault="00B36E32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1CEF80FF" w14:textId="77777777" w:rsidR="00B36E32" w:rsidRDefault="00B36E32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2D2D1896" w14:textId="77777777" w:rsidR="00F33304" w:rsidRDefault="00F33304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5BE0E017" w14:textId="77777777" w:rsidR="00F33304" w:rsidRDefault="00F33304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26DE2D51" w14:textId="77777777" w:rsidR="00F33304" w:rsidRDefault="00F33304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454C986E" w14:textId="77777777" w:rsidR="00F33304" w:rsidRDefault="00F33304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2C9EC537" w14:textId="77777777" w:rsidR="00F33304" w:rsidRDefault="00F33304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4CAA255C" w14:textId="77777777" w:rsidR="00F33304" w:rsidRDefault="00F33304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52739949" w14:textId="77777777" w:rsidR="00F33304" w:rsidRDefault="00F33304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38C34374" w14:textId="77777777" w:rsidR="00F33304" w:rsidRDefault="00F33304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27E7822B" w14:textId="77777777" w:rsidR="00F33304" w:rsidRDefault="00F33304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0A69A3E8" w14:textId="77777777" w:rsidR="00F33304" w:rsidRDefault="00F33304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33D2CE0B" w14:textId="77777777" w:rsidR="00146BFE" w:rsidRDefault="00146BFE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</w:p>
          <w:p w14:paraId="47D67038" w14:textId="77777777" w:rsidR="00623FED" w:rsidRDefault="00623FE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1B12B5F" w14:textId="77777777" w:rsidR="00623FED" w:rsidRDefault="00623FE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4087614" w14:textId="77777777" w:rsidR="00623FED" w:rsidRDefault="00623FE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0806BA4" w14:textId="77777777" w:rsidR="00313CA3" w:rsidRDefault="00313CA3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ABCE454" w14:textId="77777777" w:rsidR="00313CA3" w:rsidRDefault="00313CA3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34AA3620" w14:textId="77777777" w:rsidR="00313CA3" w:rsidRDefault="00313CA3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39375157" w14:textId="0B902A0F" w:rsidR="00146BFE" w:rsidRPr="00F872F9" w:rsidRDefault="00146BFE">
            <w:pPr>
              <w:rPr>
                <w:rFonts w:ascii="Times New Roman" w:eastAsia="SimSun" w:hAnsi="Times New Roman"/>
                <w:sz w:val="28"/>
                <w:szCs w:val="28"/>
              </w:rPr>
            </w:pPr>
            <w:r w:rsidRPr="00F872F9">
              <w:rPr>
                <w:rFonts w:ascii="Times New Roman" w:eastAsia="SimSun" w:hAnsi="Times New Roman"/>
                <w:sz w:val="28"/>
                <w:szCs w:val="28"/>
              </w:rPr>
              <w:t>ЗАТВЕРДЖЕНО</w:t>
            </w:r>
          </w:p>
          <w:p w14:paraId="1A384C2D" w14:textId="573369D1" w:rsidR="00146BFE" w:rsidRDefault="00146BFE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Наказ </w:t>
            </w:r>
            <w:r w:rsidR="00CE1860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директора </w:t>
            </w:r>
            <w: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Департаменту ветеранської політики обласної </w:t>
            </w:r>
          </w:p>
          <w:p w14:paraId="7CCF1E74" w14:textId="77777777" w:rsidR="00146BFE" w:rsidRDefault="00146BFE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державної адміністрації</w:t>
            </w:r>
          </w:p>
          <w:p w14:paraId="30D04C9D" w14:textId="084F19C7" w:rsidR="00146BFE" w:rsidRDefault="00146BFE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від «</w:t>
            </w:r>
            <w:r w:rsidR="0074230F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0</w:t>
            </w:r>
            <w:r w:rsidR="004F08E9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»</w:t>
            </w:r>
            <w:r w:rsidR="005B683E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 січня</w:t>
            </w:r>
            <w: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 202</w:t>
            </w:r>
            <w:r w:rsidR="005B683E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 xml:space="preserve"> року № </w:t>
            </w:r>
            <w:r w:rsidR="004F08E9">
              <w:rPr>
                <w:rFonts w:ascii="Times New Roman" w:eastAsia="SimSun" w:hAnsi="Times New Roman"/>
                <w:color w:val="000000" w:themeColor="text1"/>
                <w:sz w:val="28"/>
                <w:szCs w:val="28"/>
              </w:rPr>
              <w:t>01</w:t>
            </w:r>
            <w:r w:rsidRPr="004F08E9">
              <w:rPr>
                <w:rFonts w:ascii="Times New Roman" w:eastAsia="SimSun" w:hAnsi="Times New Roman"/>
                <w:sz w:val="28"/>
                <w:szCs w:val="28"/>
              </w:rPr>
              <w:t>-од</w:t>
            </w:r>
          </w:p>
        </w:tc>
      </w:tr>
    </w:tbl>
    <w:p w14:paraId="5D9DE7D1" w14:textId="77777777" w:rsidR="00B36E32" w:rsidRPr="004F08E9" w:rsidRDefault="00B36E32" w:rsidP="00146BFE">
      <w:pPr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14:paraId="78FD0DC4" w14:textId="77777777" w:rsidR="00B36E32" w:rsidRPr="004F08E9" w:rsidRDefault="00B36E32" w:rsidP="00146BFE">
      <w:pPr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14:paraId="384ABA93" w14:textId="0DD329F3" w:rsidR="00146BFE" w:rsidRPr="004F08E9" w:rsidRDefault="00146BFE" w:rsidP="00146BFE">
      <w:pPr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4F08E9">
        <w:rPr>
          <w:rFonts w:ascii="Times New Roman" w:eastAsia="SimSun" w:hAnsi="Times New Roman"/>
          <w:b/>
          <w:bCs/>
          <w:sz w:val="28"/>
          <w:szCs w:val="28"/>
        </w:rPr>
        <w:t xml:space="preserve">ОГОЛОШЕННЯ </w:t>
      </w:r>
    </w:p>
    <w:p w14:paraId="7B07C732" w14:textId="7E88A1C2" w:rsidR="00112D30" w:rsidRPr="00F872F9" w:rsidRDefault="009017C9" w:rsidP="00112D30">
      <w:pPr>
        <w:widowControl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bookmarkStart w:id="11" w:name="_Hlk219105393"/>
      <w:r w:rsidRPr="004F08E9">
        <w:rPr>
          <w:rFonts w:ascii="Times New Roman" w:eastAsia="SimSun" w:hAnsi="Times New Roman"/>
          <w:b/>
          <w:bCs/>
          <w:sz w:val="28"/>
          <w:szCs w:val="28"/>
        </w:rPr>
        <w:t>п</w:t>
      </w:r>
      <w:r w:rsidR="00146BFE" w:rsidRPr="004F08E9">
        <w:rPr>
          <w:rFonts w:ascii="Times New Roman" w:eastAsia="SimSun" w:hAnsi="Times New Roman"/>
          <w:b/>
          <w:bCs/>
          <w:sz w:val="28"/>
          <w:szCs w:val="28"/>
        </w:rPr>
        <w:t xml:space="preserve">ро </w:t>
      </w:r>
      <w:r w:rsidR="00DA15CF" w:rsidRPr="00DA15CF">
        <w:rPr>
          <w:rFonts w:ascii="Times New Roman" w:hAnsi="Times New Roman"/>
          <w:b/>
          <w:bCs/>
          <w:sz w:val="28"/>
          <w:szCs w:val="28"/>
        </w:rPr>
        <w:t xml:space="preserve">подання кандидатур до складу конкурсної комісії </w:t>
      </w:r>
      <w:r w:rsidR="00112D30">
        <w:rPr>
          <w:rFonts w:ascii="Times New Roman" w:eastAsia="SimSun" w:hAnsi="Times New Roman"/>
          <w:b/>
          <w:bCs/>
          <w:sz w:val="28"/>
          <w:szCs w:val="28"/>
        </w:rPr>
        <w:t>для</w:t>
      </w:r>
      <w:r w:rsidR="00112D30" w:rsidRPr="00F872F9">
        <w:rPr>
          <w:rFonts w:ascii="Times New Roman" w:eastAsia="SimSun" w:hAnsi="Times New Roman"/>
          <w:b/>
          <w:bCs/>
          <w:sz w:val="28"/>
          <w:szCs w:val="28"/>
        </w:rPr>
        <w:t xml:space="preserve"> проведення конкурсу з визначення програм (проєктів, заходів), розроблених </w:t>
      </w:r>
      <w:r w:rsidR="00112D30" w:rsidRPr="007D71DB">
        <w:rPr>
          <w:rFonts w:ascii="Times New Roman" w:hAnsi="Times New Roman"/>
          <w:b/>
          <w:bCs/>
          <w:spacing w:val="-5"/>
          <w:sz w:val="28"/>
          <w:szCs w:val="28"/>
          <w:bdr w:val="none" w:sz="0" w:space="0" w:color="auto" w:frame="1"/>
          <w:lang w:eastAsia="uk-UA"/>
        </w:rPr>
        <w:t>інститутами громадянського суспільства</w:t>
      </w:r>
      <w:r w:rsidR="00112D30" w:rsidRPr="00F872F9">
        <w:rPr>
          <w:rFonts w:ascii="Times New Roman" w:eastAsia="SimSun" w:hAnsi="Times New Roman"/>
          <w:b/>
          <w:bCs/>
          <w:sz w:val="28"/>
          <w:szCs w:val="28"/>
        </w:rPr>
        <w:t xml:space="preserve"> у сфері ветеранської політики, які зареєстровані у Вінницькій області, діяльність яких спрямована на підтримку ветеранів війни,</w:t>
      </w:r>
      <w:r w:rsidR="00112D30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r w:rsidR="00112D30">
        <w:rPr>
          <w:rFonts w:ascii="Times New Roman" w:hAnsi="Times New Roman"/>
          <w:b/>
          <w:sz w:val="28"/>
          <w:szCs w:val="28"/>
        </w:rPr>
        <w:t xml:space="preserve">членів їхніх сімей, членів сімей загиблих (померлих) Захисників та Захисниць України </w:t>
      </w:r>
      <w:r w:rsidR="00112D30" w:rsidRPr="00F872F9">
        <w:rPr>
          <w:rFonts w:ascii="Times New Roman" w:eastAsia="SimSun" w:hAnsi="Times New Roman"/>
          <w:b/>
          <w:bCs/>
          <w:sz w:val="28"/>
          <w:szCs w:val="28"/>
        </w:rPr>
        <w:t xml:space="preserve"> для виконання (реалізації) яких надається      фінансова підтримка з обласного бюджету в 2026 році</w:t>
      </w:r>
    </w:p>
    <w:bookmarkEnd w:id="11"/>
    <w:p w14:paraId="25E47424" w14:textId="7471D401" w:rsidR="00146BFE" w:rsidRPr="004F08E9" w:rsidRDefault="00146BFE" w:rsidP="00146BFE">
      <w:pPr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14:paraId="484861A5" w14:textId="77777777" w:rsidR="00146BFE" w:rsidRDefault="00146BFE" w:rsidP="00146BFE">
      <w:pPr>
        <w:jc w:val="center"/>
        <w:rPr>
          <w:rFonts w:ascii="Times New Roman" w:eastAsia="SimSun" w:hAnsi="Times New Roman"/>
          <w:color w:val="000000" w:themeColor="text1"/>
          <w:sz w:val="28"/>
          <w:szCs w:val="28"/>
        </w:rPr>
      </w:pPr>
    </w:p>
    <w:p w14:paraId="40D7FA24" w14:textId="5FB9C97E" w:rsidR="009017C9" w:rsidRDefault="00146BFE" w:rsidP="00A50FB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color w:val="000000" w:themeColor="text1"/>
          <w:sz w:val="28"/>
          <w:szCs w:val="28"/>
        </w:rPr>
        <w:t>Відповідно до пункту 4 Порядку проведення конкурсу з визначення програм (про</w:t>
      </w:r>
      <w:r w:rsidR="00BD7DFA">
        <w:rPr>
          <w:rFonts w:ascii="Times New Roman" w:eastAsia="SimSun" w:hAnsi="Times New Roman"/>
          <w:color w:val="000000" w:themeColor="text1"/>
          <w:sz w:val="28"/>
          <w:szCs w:val="28"/>
        </w:rPr>
        <w:t>є</w:t>
      </w:r>
      <w:r>
        <w:rPr>
          <w:rFonts w:ascii="Times New Roman" w:eastAsia="SimSun" w:hAnsi="Times New Roman"/>
          <w:color w:val="000000" w:themeColor="text1"/>
          <w:sz w:val="28"/>
          <w:szCs w:val="28"/>
        </w:rPr>
        <w:t xml:space="preserve">ктів, заходів), розроблених інститутами громадянського суспільства, для виконання (реалізації) яких надається фінансова підтримка, затвердженого постановою Кабінету Міністрів України від 12 жовтня 2011 року № 1049 (в редакції постанови Кабінету Міністрів України від 4 серпня 2021 року № 802), пункту 4.1 заходів </w:t>
      </w:r>
      <w:r w:rsidR="00A50FBB">
        <w:rPr>
          <w:rFonts w:ascii="Times New Roman" w:hAnsi="Times New Roman"/>
          <w:sz w:val="28"/>
          <w:szCs w:val="28"/>
          <w:lang w:bidi="uk-UA"/>
        </w:rPr>
        <w:t>О</w:t>
      </w:r>
      <w:r w:rsidR="0074230F">
        <w:rPr>
          <w:rFonts w:ascii="Times New Roman" w:hAnsi="Times New Roman"/>
          <w:sz w:val="28"/>
          <w:szCs w:val="28"/>
          <w:lang w:bidi="uk-UA"/>
        </w:rPr>
        <w:t>бласної цільової програми підтримки учасників бойових дій, членів сімей загиблих (померлих) ветеранів війни, Захисників та Захисниць України на 2022-2026 роки, затвердженої рішенням 15 сесії Вінницької обласної Ради 8 скликання від 24 грудня 2021 року № 298 (зі змінами)</w:t>
      </w:r>
      <w:r w:rsidR="0074230F" w:rsidRPr="006129ED">
        <w:rPr>
          <w:rFonts w:ascii="Times New Roman" w:hAnsi="Times New Roman"/>
          <w:sz w:val="28"/>
          <w:szCs w:val="28"/>
        </w:rPr>
        <w:t>,</w:t>
      </w:r>
      <w:r w:rsidR="007423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Порядку використання коштів обласного бюджету для надання фінансової підтримки інститутам громадянського суспільства на реалізацію програм (проєктів, заходів) у сфері ветеранської політики, затвердженого наказом Вінницької обласної військової адміністрації від 03 червня 2025 року </w:t>
      </w:r>
      <w:r w:rsidR="00C84A1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№ 297</w:t>
      </w:r>
      <w:r w:rsidR="009017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54C7">
        <w:rPr>
          <w:rFonts w:ascii="Times New Roman" w:hAnsi="Times New Roman"/>
          <w:sz w:val="28"/>
          <w:szCs w:val="28"/>
        </w:rPr>
        <w:t>зареєстрованого Центральним міжрегіональним управлінням Міністерства юстиції (м. Київ) 10 червня 2025 року за № 129/1446</w:t>
      </w:r>
      <w:r w:rsidR="009017C9" w:rsidRPr="00E454C7">
        <w:rPr>
          <w:rFonts w:ascii="Times New Roman" w:hAnsi="Times New Roman"/>
          <w:sz w:val="28"/>
          <w:szCs w:val="28"/>
        </w:rPr>
        <w:t xml:space="preserve">, </w:t>
      </w:r>
      <w:r w:rsidR="00974400" w:rsidRPr="00974400">
        <w:rPr>
          <w:rFonts w:ascii="Times New Roman" w:hAnsi="Times New Roman"/>
          <w:sz w:val="28"/>
          <w:szCs w:val="28"/>
        </w:rPr>
        <w:tab/>
      </w:r>
    </w:p>
    <w:p w14:paraId="0AF3F450" w14:textId="3C0ACC35" w:rsidR="004F08E9" w:rsidRPr="00112D30" w:rsidRDefault="00146BFE" w:rsidP="00112D30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pacing w:val="-5"/>
          <w:sz w:val="28"/>
          <w:szCs w:val="28"/>
          <w:bdr w:val="none" w:sz="0" w:space="0" w:color="auto" w:frame="1"/>
          <w:lang w:eastAsia="uk-UA"/>
        </w:rPr>
        <w:t> </w:t>
      </w:r>
    </w:p>
    <w:p w14:paraId="6E08EB1A" w14:textId="4FF7B02D" w:rsidR="007D71DB" w:rsidRPr="00112D30" w:rsidRDefault="00146BFE" w:rsidP="00112D30">
      <w:pPr>
        <w:widowControl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-5"/>
          <w:sz w:val="28"/>
          <w:szCs w:val="28"/>
          <w:bdr w:val="none" w:sz="0" w:space="0" w:color="auto" w:frame="1"/>
          <w:lang w:eastAsia="uk-UA"/>
        </w:rPr>
        <w:t xml:space="preserve">Департамент ветеранської політики Вінницької обласної державної адміністрації </w:t>
      </w:r>
      <w:r w:rsidR="001D4AEB">
        <w:rPr>
          <w:rFonts w:ascii="Times New Roman" w:hAnsi="Times New Roman"/>
          <w:b/>
          <w:bCs/>
          <w:spacing w:val="-5"/>
          <w:sz w:val="28"/>
          <w:szCs w:val="28"/>
          <w:bdr w:val="none" w:sz="0" w:space="0" w:color="auto" w:frame="1"/>
          <w:lang w:eastAsia="uk-UA"/>
        </w:rPr>
        <w:t xml:space="preserve">оголошує </w:t>
      </w:r>
      <w:r w:rsidR="001D4AEB" w:rsidRPr="001D4AEB">
        <w:rPr>
          <w:rFonts w:ascii="Times New Roman" w:hAnsi="Times New Roman"/>
          <w:b/>
          <w:bCs/>
          <w:sz w:val="28"/>
          <w:szCs w:val="28"/>
        </w:rPr>
        <w:t xml:space="preserve">про подання кандидатур до складу конкурсної комісії </w:t>
      </w:r>
      <w:r w:rsidR="00112D30"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="00112D30" w:rsidRPr="00F872F9">
        <w:rPr>
          <w:rFonts w:ascii="Times New Roman" w:eastAsia="SimSun" w:hAnsi="Times New Roman"/>
          <w:b/>
          <w:bCs/>
          <w:sz w:val="28"/>
          <w:szCs w:val="28"/>
        </w:rPr>
        <w:t xml:space="preserve">проведення конкурсу з визначення програм (проєктів, заходів), розроблених </w:t>
      </w:r>
      <w:r w:rsidR="00112D30" w:rsidRPr="007D71DB">
        <w:rPr>
          <w:rFonts w:ascii="Times New Roman" w:hAnsi="Times New Roman"/>
          <w:b/>
          <w:bCs/>
          <w:spacing w:val="-5"/>
          <w:sz w:val="28"/>
          <w:szCs w:val="28"/>
          <w:bdr w:val="none" w:sz="0" w:space="0" w:color="auto" w:frame="1"/>
          <w:lang w:eastAsia="uk-UA"/>
        </w:rPr>
        <w:t>інститутами громадянського суспільства</w:t>
      </w:r>
      <w:r w:rsidR="00112D30" w:rsidRPr="00F872F9">
        <w:rPr>
          <w:rFonts w:ascii="Times New Roman" w:eastAsia="SimSun" w:hAnsi="Times New Roman"/>
          <w:b/>
          <w:bCs/>
          <w:sz w:val="28"/>
          <w:szCs w:val="28"/>
        </w:rPr>
        <w:t xml:space="preserve"> у сфері ветеранської політики, які зареєстровані у Вінницькій області, діяльність яких спрямована на підтримку ветеранів війни,</w:t>
      </w:r>
      <w:r w:rsidR="00112D30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r w:rsidR="00112D30">
        <w:rPr>
          <w:rFonts w:ascii="Times New Roman" w:hAnsi="Times New Roman"/>
          <w:b/>
          <w:sz w:val="28"/>
          <w:szCs w:val="28"/>
        </w:rPr>
        <w:t xml:space="preserve">членів їхніх сімей, членів сімей загиблих (померлих) Захисників та Захисниць України </w:t>
      </w:r>
      <w:r w:rsidR="00112D30" w:rsidRPr="00F872F9">
        <w:rPr>
          <w:rFonts w:ascii="Times New Roman" w:eastAsia="SimSun" w:hAnsi="Times New Roman"/>
          <w:b/>
          <w:bCs/>
          <w:sz w:val="28"/>
          <w:szCs w:val="28"/>
        </w:rPr>
        <w:t xml:space="preserve"> для виконання (реалізації) яких надається фінансова підтримка з обласного бюджету в 20</w:t>
      </w:r>
      <w:r w:rsidR="00112D30">
        <w:rPr>
          <w:rFonts w:ascii="Times New Roman" w:eastAsia="SimSun" w:hAnsi="Times New Roman"/>
          <w:b/>
          <w:bCs/>
          <w:sz w:val="28"/>
          <w:szCs w:val="28"/>
        </w:rPr>
        <w:t>26 році</w:t>
      </w:r>
    </w:p>
    <w:p w14:paraId="54D66E69" w14:textId="77777777" w:rsidR="00736B6F" w:rsidRDefault="00736B6F" w:rsidP="00146BF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E021BA" w14:textId="77777777" w:rsidR="00736B6F" w:rsidRDefault="00736B6F" w:rsidP="00146BF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8EFFA8" w14:textId="415696B3" w:rsidR="00146BFE" w:rsidRDefault="00146BFE" w:rsidP="00146BF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Умови відбору кандидатів конкурсної комісії: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55F29557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658051E" w14:textId="78CF1CE7" w:rsidR="00146BFE" w:rsidRPr="00217F1F" w:rsidRDefault="00146BFE" w:rsidP="00146BFE">
      <w:pPr>
        <w:ind w:firstLine="708"/>
        <w:jc w:val="both"/>
        <w:rPr>
          <w:rFonts w:ascii="Times New Roman" w:hAnsi="Times New Roman"/>
          <w:color w:val="EE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Для розгляду конкурсних пропозицій та результатів моніторингу стану виконання (реалізації) програм (про</w:t>
      </w:r>
      <w:r w:rsidR="00623FED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 xml:space="preserve">ктів, заходів) </w:t>
      </w:r>
      <w:bookmarkStart w:id="12" w:name="_Hlk214976783"/>
      <w:r w:rsidRPr="00E454C7">
        <w:rPr>
          <w:rFonts w:ascii="Times New Roman" w:hAnsi="Times New Roman"/>
          <w:sz w:val="28"/>
          <w:szCs w:val="28"/>
        </w:rPr>
        <w:t>Департамент</w:t>
      </w:r>
      <w:bookmarkEnd w:id="12"/>
      <w:r w:rsidRPr="00E454C7">
        <w:rPr>
          <w:rFonts w:ascii="Times New Roman" w:hAnsi="Times New Roman"/>
          <w:sz w:val="28"/>
          <w:szCs w:val="28"/>
        </w:rPr>
        <w:t xml:space="preserve"> </w:t>
      </w:r>
      <w:r w:rsidR="00217F1F" w:rsidRPr="00E454C7">
        <w:rPr>
          <w:rFonts w:ascii="Times New Roman" w:hAnsi="Times New Roman"/>
          <w:sz w:val="28"/>
          <w:szCs w:val="28"/>
        </w:rPr>
        <w:t>ветеранської політики обласної державної адміністрації</w:t>
      </w:r>
      <w:r w:rsidR="00D05E3B" w:rsidRPr="00E454C7">
        <w:rPr>
          <w:rFonts w:ascii="Times New Roman" w:hAnsi="Times New Roman"/>
          <w:sz w:val="28"/>
          <w:szCs w:val="28"/>
        </w:rPr>
        <w:t xml:space="preserve"> (далі – Департамент)</w:t>
      </w:r>
      <w:r w:rsidR="00217F1F" w:rsidRPr="00E454C7">
        <w:rPr>
          <w:rFonts w:ascii="Times New Roman" w:hAnsi="Times New Roman"/>
          <w:sz w:val="28"/>
          <w:szCs w:val="28"/>
        </w:rPr>
        <w:t xml:space="preserve"> </w:t>
      </w:r>
      <w:r w:rsidRPr="00E454C7">
        <w:rPr>
          <w:rFonts w:ascii="Times New Roman" w:hAnsi="Times New Roman"/>
          <w:sz w:val="28"/>
          <w:szCs w:val="28"/>
        </w:rPr>
        <w:t xml:space="preserve">утворює конкурсну комісію чисельністю не менше п’яти осіб, </w:t>
      </w:r>
      <w:r w:rsidR="00217F1F" w:rsidRPr="00E454C7">
        <w:rPr>
          <w:rFonts w:ascii="Times New Roman" w:hAnsi="Times New Roman"/>
          <w:sz w:val="28"/>
          <w:szCs w:val="28"/>
        </w:rPr>
        <w:t xml:space="preserve">та </w:t>
      </w:r>
      <w:r w:rsidRPr="00E454C7">
        <w:rPr>
          <w:rFonts w:ascii="Times New Roman" w:hAnsi="Times New Roman"/>
          <w:sz w:val="28"/>
          <w:szCs w:val="28"/>
        </w:rPr>
        <w:t>затверджує</w:t>
      </w:r>
      <w:r w:rsidR="00217F1F" w:rsidRPr="00E454C7">
        <w:rPr>
          <w:rFonts w:ascii="Times New Roman" w:hAnsi="Times New Roman"/>
          <w:sz w:val="28"/>
          <w:szCs w:val="28"/>
        </w:rPr>
        <w:t xml:space="preserve"> її склад</w:t>
      </w:r>
      <w:r w:rsidR="00217F1F" w:rsidRPr="00217F1F">
        <w:rPr>
          <w:rFonts w:ascii="Times New Roman" w:hAnsi="Times New Roman"/>
          <w:color w:val="EE0000"/>
          <w:sz w:val="28"/>
          <w:szCs w:val="28"/>
        </w:rPr>
        <w:t>.</w:t>
      </w:r>
    </w:p>
    <w:p w14:paraId="09C939ED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BFED67" w14:textId="0E8957EA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До складу конкурсної комісії входять голова конкурсної комісії, заступник голови конкурсної комісії, секретар конкурсної комісії, представники Департаменту та за згодою: представники Вінницької обласної ради за профільними напрямками,  інститутів громадянського суспільства у сфері соціального захисту населення, зокрема ветеранів та членів їх сімей, представники наукових установ і фахівці відповідно до тематики конкурсу, які мають відповідний досвід роботи та кваліфікацію.</w:t>
      </w:r>
    </w:p>
    <w:p w14:paraId="690333A6" w14:textId="1EFE6533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 комі</w:t>
      </w:r>
      <w:r w:rsidR="00C14254">
        <w:rPr>
          <w:rFonts w:ascii="Times New Roman" w:hAnsi="Times New Roman"/>
          <w:sz w:val="28"/>
          <w:szCs w:val="28"/>
        </w:rPr>
        <w:t xml:space="preserve">сія відповідно до визначених </w:t>
      </w:r>
      <w:r w:rsidRPr="00E454C7">
        <w:rPr>
          <w:rFonts w:ascii="Times New Roman" w:hAnsi="Times New Roman"/>
          <w:sz w:val="28"/>
          <w:szCs w:val="28"/>
        </w:rPr>
        <w:t xml:space="preserve"> Порядком </w:t>
      </w:r>
      <w:r>
        <w:rPr>
          <w:rFonts w:ascii="Times New Roman" w:hAnsi="Times New Roman"/>
          <w:sz w:val="28"/>
          <w:szCs w:val="28"/>
        </w:rPr>
        <w:t xml:space="preserve">завдань має право залучати до роботи, в разі потреби та за згодою, фахівців місцевих органів виконавчої влади, зокрема, </w:t>
      </w:r>
      <w:bookmarkStart w:id="13" w:name="_Hlk214976737"/>
      <w:bookmarkStart w:id="14" w:name="_Hlk218769919"/>
      <w:r w:rsidR="00E454C7" w:rsidRPr="00E454C7">
        <w:rPr>
          <w:rFonts w:ascii="Times New Roman" w:hAnsi="Times New Roman"/>
          <w:sz w:val="28"/>
          <w:szCs w:val="28"/>
        </w:rPr>
        <w:t xml:space="preserve">Департамент охорони здоров’я та реабілітації </w:t>
      </w:r>
      <w:r w:rsidRPr="00E454C7">
        <w:rPr>
          <w:rFonts w:ascii="Times New Roman" w:hAnsi="Times New Roman"/>
          <w:sz w:val="28"/>
          <w:szCs w:val="28"/>
        </w:rPr>
        <w:t>Вінницької</w:t>
      </w:r>
      <w:bookmarkEnd w:id="13"/>
      <w:r w:rsidRPr="00E454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обласної державної адміністрації,</w:t>
      </w:r>
      <w:r w:rsidR="00E454C7">
        <w:t xml:space="preserve"> </w:t>
      </w:r>
      <w:r w:rsidR="00E454C7" w:rsidRPr="00E454C7">
        <w:rPr>
          <w:rFonts w:ascii="Times New Roman" w:hAnsi="Times New Roman"/>
          <w:sz w:val="28"/>
          <w:szCs w:val="28"/>
        </w:rPr>
        <w:t>Департамент міжнародного співробітництва та регіонального розвитку</w:t>
      </w:r>
      <w:r w:rsidR="00E515A1" w:rsidRPr="00E515A1">
        <w:rPr>
          <w:rFonts w:ascii="Times New Roman" w:hAnsi="Times New Roman"/>
          <w:color w:val="EE0000"/>
          <w:sz w:val="28"/>
          <w:szCs w:val="28"/>
        </w:rPr>
        <w:t xml:space="preserve"> </w:t>
      </w:r>
      <w:r w:rsidR="00E515A1" w:rsidRPr="00623FED">
        <w:rPr>
          <w:rFonts w:ascii="Times New Roman" w:hAnsi="Times New Roman"/>
          <w:sz w:val="28"/>
          <w:szCs w:val="28"/>
        </w:rPr>
        <w:t>Вінницької обласної державної адміністрації</w:t>
      </w:r>
      <w:r w:rsidR="00E454C7" w:rsidRPr="00623FED">
        <w:rPr>
          <w:rFonts w:ascii="Times New Roman" w:hAnsi="Times New Roman"/>
          <w:sz w:val="28"/>
          <w:szCs w:val="28"/>
        </w:rPr>
        <w:t xml:space="preserve">, </w:t>
      </w:r>
      <w:r w:rsidR="00E454C7" w:rsidRPr="00E454C7">
        <w:rPr>
          <w:rFonts w:ascii="Times New Roman" w:hAnsi="Times New Roman"/>
          <w:sz w:val="28"/>
          <w:szCs w:val="28"/>
        </w:rPr>
        <w:t xml:space="preserve">Управління розвитку територій та інфраструктури </w:t>
      </w:r>
      <w:r>
        <w:rPr>
          <w:rFonts w:ascii="Times New Roman" w:hAnsi="Times New Roman"/>
          <w:sz w:val="28"/>
          <w:szCs w:val="28"/>
        </w:rPr>
        <w:t>Вінницької обласної державної адміністрації</w:t>
      </w:r>
      <w:bookmarkEnd w:id="14"/>
      <w:r>
        <w:rPr>
          <w:rFonts w:ascii="Times New Roman" w:hAnsi="Times New Roman"/>
          <w:sz w:val="28"/>
          <w:szCs w:val="28"/>
        </w:rPr>
        <w:t>, органів місцевого самоврядування.</w:t>
      </w:r>
    </w:p>
    <w:p w14:paraId="3AE16017" w14:textId="77777777" w:rsidR="00146BFE" w:rsidRDefault="00146BFE" w:rsidP="00146BFE">
      <w:pPr>
        <w:jc w:val="both"/>
        <w:rPr>
          <w:rFonts w:ascii="Times New Roman" w:hAnsi="Times New Roman"/>
          <w:sz w:val="28"/>
          <w:szCs w:val="28"/>
        </w:rPr>
      </w:pPr>
    </w:p>
    <w:p w14:paraId="733024B3" w14:textId="77777777" w:rsidR="00146BFE" w:rsidRPr="00D05E3B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Головою конкурсної комісії є представник </w:t>
      </w:r>
      <w:r w:rsidRPr="00D05E3B">
        <w:rPr>
          <w:rFonts w:ascii="Times New Roman" w:hAnsi="Times New Roman"/>
          <w:sz w:val="28"/>
          <w:szCs w:val="28"/>
        </w:rPr>
        <w:t>Департаменту.</w:t>
      </w:r>
    </w:p>
    <w:p w14:paraId="18FCD8C5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714CD37" w14:textId="77777777" w:rsidR="00146BFE" w:rsidRDefault="00146BFE" w:rsidP="00146BFE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Загальна кількість членів конкурсної комісії повинна мати непарну кількість осіб. Кількість державних службовців та представників </w:t>
      </w:r>
      <w:r w:rsidRPr="00D05E3B">
        <w:rPr>
          <w:rFonts w:ascii="Times New Roman" w:hAnsi="Times New Roman"/>
          <w:sz w:val="28"/>
          <w:szCs w:val="28"/>
        </w:rPr>
        <w:t xml:space="preserve">Департаменту </w:t>
      </w:r>
      <w:r>
        <w:rPr>
          <w:rFonts w:ascii="Times New Roman" w:hAnsi="Times New Roman"/>
          <w:sz w:val="28"/>
          <w:szCs w:val="28"/>
        </w:rPr>
        <w:t xml:space="preserve">не повинна перевищувати 50 відсотків кількості членів конкурсної комісії.  </w:t>
      </w:r>
    </w:p>
    <w:p w14:paraId="3411940B" w14:textId="77777777" w:rsidR="00146BFE" w:rsidRDefault="00146BFE" w:rsidP="00146BFE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21693467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Не може бути членом конкурсної комісії особа, що є керівником, членом керівних органів або працівником учасника конкурсу.</w:t>
      </w:r>
    </w:p>
    <w:p w14:paraId="5C0C150E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343504" w14:textId="76E7E1E7" w:rsidR="00146BFE" w:rsidRDefault="00146BFE" w:rsidP="00217F1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Члени конкурсної комісії здійснюють свої повноваження на громадських засадах.</w:t>
      </w:r>
    </w:p>
    <w:p w14:paraId="48CB1365" w14:textId="77777777" w:rsidR="00146BFE" w:rsidRDefault="00146BFE" w:rsidP="00146BFE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1B3E854" w14:textId="3A76D15E" w:rsidR="00146BFE" w:rsidRDefault="00C14254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46BFE">
        <w:rPr>
          <w:rFonts w:ascii="Times New Roman" w:hAnsi="Times New Roman"/>
          <w:sz w:val="28"/>
          <w:szCs w:val="28"/>
        </w:rPr>
        <w:t>. Подання заяв про включення до складу конкурсної комісії здійснюється у  порядку, визначеному законодавством.</w:t>
      </w:r>
    </w:p>
    <w:p w14:paraId="5DE4A1CD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49EFA3D" w14:textId="335589CA" w:rsidR="00146BFE" w:rsidRDefault="00C14254" w:rsidP="00E454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46BFE">
        <w:rPr>
          <w:rFonts w:ascii="Times New Roman" w:hAnsi="Times New Roman"/>
          <w:sz w:val="28"/>
          <w:szCs w:val="28"/>
        </w:rPr>
        <w:t>. Департамент в електронній системі проведення конкурсу протягом п’яти календарних днів з дати затвердження персонального складу конкурсної комісії відкриває інформацію про всіх її членів.</w:t>
      </w:r>
    </w:p>
    <w:p w14:paraId="106D3683" w14:textId="77777777" w:rsidR="00146BFE" w:rsidRDefault="00146BFE" w:rsidP="00146BFE">
      <w:pPr>
        <w:ind w:firstLine="708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uk-UA"/>
        </w:rPr>
      </w:pPr>
    </w:p>
    <w:p w14:paraId="144016E2" w14:textId="00EB37B4" w:rsidR="00146BFE" w:rsidRPr="00313CA3" w:rsidRDefault="00146BFE" w:rsidP="00313CA3">
      <w:pPr>
        <w:ind w:firstLine="708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810B0E">
        <w:rPr>
          <w:rFonts w:ascii="Times New Roman" w:hAnsi="Times New Roman"/>
          <w:b/>
          <w:bCs/>
          <w:sz w:val="28"/>
          <w:szCs w:val="28"/>
        </w:rPr>
        <w:t>Інформація про строки та умови подання конкурсних пропозицій:</w:t>
      </w:r>
    </w:p>
    <w:p w14:paraId="79BA9E69" w14:textId="38D23FFF" w:rsidR="00146BFE" w:rsidRPr="005B683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B683E">
        <w:rPr>
          <w:rFonts w:ascii="Times New Roman" w:hAnsi="Times New Roman"/>
          <w:sz w:val="28"/>
          <w:szCs w:val="28"/>
        </w:rPr>
        <w:t xml:space="preserve">Конкурсні пропозиції подаються в електронній системі проведення конкурсу </w:t>
      </w:r>
      <w:r w:rsidR="00CE1860">
        <w:rPr>
          <w:rFonts w:ascii="Times New Roman" w:hAnsi="Times New Roman"/>
          <w:sz w:val="28"/>
          <w:szCs w:val="28"/>
        </w:rPr>
        <w:t>«</w:t>
      </w:r>
      <w:r w:rsidRPr="005B683E">
        <w:rPr>
          <w:rFonts w:ascii="Times New Roman" w:hAnsi="Times New Roman"/>
          <w:sz w:val="28"/>
          <w:szCs w:val="28"/>
        </w:rPr>
        <w:t>Е-Конкурси</w:t>
      </w:r>
      <w:r w:rsidR="00CE1860" w:rsidRPr="00C711C3">
        <w:rPr>
          <w:rFonts w:ascii="Times New Roman" w:hAnsi="Times New Roman"/>
          <w:color w:val="000000"/>
          <w:spacing w:val="-5"/>
          <w:sz w:val="28"/>
          <w:szCs w:val="28"/>
          <w:lang w:eastAsia="uk-UA"/>
        </w:rPr>
        <w:t>»</w:t>
      </w:r>
      <w:r w:rsidRPr="005B683E">
        <w:rPr>
          <w:rFonts w:ascii="Times New Roman" w:hAnsi="Times New Roman"/>
          <w:sz w:val="28"/>
          <w:szCs w:val="28"/>
        </w:rPr>
        <w:t xml:space="preserve"> </w:t>
      </w:r>
      <w:r w:rsidR="004F2F7B" w:rsidRPr="005B683E">
        <w:rPr>
          <w:rFonts w:ascii="Times New Roman" w:hAnsi="Times New Roman"/>
          <w:sz w:val="28"/>
          <w:szCs w:val="28"/>
        </w:rPr>
        <w:t xml:space="preserve">платформи </w:t>
      </w:r>
      <w:r w:rsidR="00CE1860" w:rsidRPr="00E454C7">
        <w:rPr>
          <w:rFonts w:ascii="Times New Roman" w:hAnsi="Times New Roman"/>
          <w:sz w:val="28"/>
          <w:szCs w:val="28"/>
        </w:rPr>
        <w:t>«</w:t>
      </w:r>
      <w:proofErr w:type="spellStart"/>
      <w:r w:rsidR="004F2F7B" w:rsidRPr="00E454C7">
        <w:rPr>
          <w:rFonts w:ascii="Times New Roman" w:hAnsi="Times New Roman"/>
          <w:sz w:val="28"/>
          <w:szCs w:val="28"/>
        </w:rPr>
        <w:t>ВзаємоДія</w:t>
      </w:r>
      <w:proofErr w:type="spellEnd"/>
      <w:r w:rsidR="00CE1860" w:rsidRPr="00E454C7">
        <w:rPr>
          <w:rFonts w:ascii="Times New Roman" w:hAnsi="Times New Roman"/>
          <w:spacing w:val="-5"/>
          <w:sz w:val="28"/>
          <w:szCs w:val="28"/>
          <w:lang w:eastAsia="uk-UA"/>
        </w:rPr>
        <w:t>»</w:t>
      </w:r>
      <w:r w:rsidR="004F2F7B" w:rsidRPr="00E454C7">
        <w:rPr>
          <w:rFonts w:ascii="Times New Roman" w:hAnsi="Times New Roman"/>
          <w:sz w:val="28"/>
          <w:szCs w:val="28"/>
        </w:rPr>
        <w:t xml:space="preserve"> </w:t>
      </w:r>
      <w:r w:rsidR="004F2F7B" w:rsidRPr="005B683E">
        <w:rPr>
          <w:rFonts w:ascii="Times New Roman" w:hAnsi="Times New Roman"/>
          <w:sz w:val="28"/>
          <w:szCs w:val="28"/>
        </w:rPr>
        <w:t>протягом 14</w:t>
      </w:r>
      <w:r w:rsidRPr="005B683E">
        <w:rPr>
          <w:rFonts w:ascii="Times New Roman" w:hAnsi="Times New Roman"/>
          <w:sz w:val="28"/>
          <w:szCs w:val="28"/>
        </w:rPr>
        <w:t xml:space="preserve"> календарних днів з дня опублікування оголошення.</w:t>
      </w:r>
    </w:p>
    <w:p w14:paraId="075C18D6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31726D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Організатор конкурсу має право продовжити строк подання конкурсних пропозицій на строк </w:t>
      </w:r>
      <w:r w:rsidRPr="005B683E">
        <w:rPr>
          <w:rFonts w:ascii="Times New Roman" w:hAnsi="Times New Roman"/>
          <w:sz w:val="28"/>
          <w:szCs w:val="28"/>
        </w:rPr>
        <w:t xml:space="preserve">до 15 календарних днів, </w:t>
      </w:r>
      <w:r>
        <w:rPr>
          <w:rFonts w:ascii="Times New Roman" w:hAnsi="Times New Roman"/>
          <w:sz w:val="28"/>
          <w:szCs w:val="28"/>
        </w:rPr>
        <w:t>а у разі неподання жодної конкурсної пропозиції – на строк до одного місяця.</w:t>
      </w:r>
    </w:p>
    <w:p w14:paraId="4AFFB1A3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Контактні дані відповідальної особи від організатора конкурсу для надання додаткової інформації:</w:t>
      </w:r>
    </w:p>
    <w:p w14:paraId="4E4EA5BD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E9EFBF5" w14:textId="18D96D61" w:rsidR="00146BFE" w:rsidRDefault="00146BFE" w:rsidP="00E454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 ветеранської політики Вінницької обласної державної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тел</w:t>
      </w:r>
      <w:proofErr w:type="spellEnd"/>
      <w:r>
        <w:rPr>
          <w:rFonts w:ascii="Times New Roman" w:hAnsi="Times New Roman"/>
          <w:sz w:val="28"/>
          <w:szCs w:val="28"/>
        </w:rPr>
        <w:t>. (063) 261 40 86,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dvp</w:t>
        </w:r>
        <w:proofErr w:type="spellEnd"/>
        <w:r>
          <w:rPr>
            <w:rStyle w:val="ad"/>
            <w:rFonts w:ascii="Times New Roman" w:hAnsi="Times New Roman"/>
            <w:sz w:val="28"/>
            <w:szCs w:val="28"/>
          </w:rPr>
          <w:t>@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vin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gov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14:paraId="3434E1F0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E359977" w14:textId="31780F5E" w:rsidR="00146BFE" w:rsidRPr="00810B0E" w:rsidRDefault="00146BFE" w:rsidP="00146BF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0B0E">
        <w:rPr>
          <w:rFonts w:ascii="Times New Roman" w:hAnsi="Times New Roman"/>
          <w:b/>
          <w:sz w:val="28"/>
          <w:szCs w:val="28"/>
        </w:rPr>
        <w:t>Організатор конкурсу</w:t>
      </w:r>
      <w:r w:rsidR="0074230F">
        <w:rPr>
          <w:rFonts w:ascii="Times New Roman" w:hAnsi="Times New Roman"/>
          <w:b/>
          <w:sz w:val="28"/>
          <w:szCs w:val="28"/>
        </w:rPr>
        <w:t>:</w:t>
      </w:r>
    </w:p>
    <w:p w14:paraId="094D1B03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ветеранської політики Вінницької обласної державної адміністрації</w:t>
      </w:r>
    </w:p>
    <w:p w14:paraId="6E11FF14" w14:textId="65F24949" w:rsidR="00146BFE" w:rsidRPr="005B683E" w:rsidRDefault="00146BFE" w:rsidP="00146BF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B683E">
        <w:rPr>
          <w:rFonts w:ascii="Times New Roman" w:hAnsi="Times New Roman"/>
          <w:b/>
          <w:sz w:val="28"/>
          <w:szCs w:val="28"/>
        </w:rPr>
        <w:t>Рівень виконання</w:t>
      </w:r>
      <w:r w:rsidR="0074230F">
        <w:rPr>
          <w:rFonts w:ascii="Times New Roman" w:hAnsi="Times New Roman"/>
          <w:b/>
          <w:sz w:val="28"/>
          <w:szCs w:val="28"/>
        </w:rPr>
        <w:t>:</w:t>
      </w:r>
    </w:p>
    <w:p w14:paraId="43739CEC" w14:textId="77777777" w:rsidR="00146BFE" w:rsidRPr="005B683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B683E">
        <w:rPr>
          <w:rFonts w:ascii="Times New Roman" w:hAnsi="Times New Roman"/>
          <w:sz w:val="28"/>
          <w:szCs w:val="28"/>
        </w:rPr>
        <w:t>Вінницька обл.</w:t>
      </w:r>
    </w:p>
    <w:p w14:paraId="4557F0E9" w14:textId="77777777" w:rsidR="00146BFE" w:rsidRPr="005B683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9C1F90E" w14:textId="1AF261F1" w:rsidR="00146BFE" w:rsidRPr="005B683E" w:rsidRDefault="00146BFE" w:rsidP="00146BF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B683E">
        <w:rPr>
          <w:rFonts w:ascii="Times New Roman" w:hAnsi="Times New Roman"/>
          <w:b/>
          <w:sz w:val="28"/>
          <w:szCs w:val="28"/>
        </w:rPr>
        <w:t>Адміністративно-територіальний рівень виконання</w:t>
      </w:r>
      <w:r w:rsidR="0074230F">
        <w:rPr>
          <w:rFonts w:ascii="Times New Roman" w:hAnsi="Times New Roman"/>
          <w:b/>
          <w:sz w:val="28"/>
          <w:szCs w:val="28"/>
        </w:rPr>
        <w:t>:</w:t>
      </w:r>
    </w:p>
    <w:p w14:paraId="017C62D5" w14:textId="77777777" w:rsidR="00146BFE" w:rsidRPr="005B683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B683E">
        <w:rPr>
          <w:rFonts w:ascii="Times New Roman" w:hAnsi="Times New Roman"/>
          <w:sz w:val="28"/>
          <w:szCs w:val="28"/>
        </w:rPr>
        <w:t>Обласний</w:t>
      </w:r>
    </w:p>
    <w:p w14:paraId="1BE84991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95AFE65" w14:textId="5FA42E05" w:rsidR="00146BFE" w:rsidRPr="00810B0E" w:rsidRDefault="00146BFE" w:rsidP="00146BF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0B0E">
        <w:rPr>
          <w:rFonts w:ascii="Times New Roman" w:hAnsi="Times New Roman"/>
          <w:b/>
          <w:sz w:val="28"/>
          <w:szCs w:val="28"/>
        </w:rPr>
        <w:t>Формат проведення конкурсу</w:t>
      </w:r>
      <w:r w:rsidR="0074230F">
        <w:rPr>
          <w:rFonts w:ascii="Times New Roman" w:hAnsi="Times New Roman"/>
          <w:b/>
          <w:sz w:val="28"/>
          <w:szCs w:val="28"/>
        </w:rPr>
        <w:t>:</w:t>
      </w:r>
    </w:p>
    <w:p w14:paraId="72DE28F1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Проєкт</w:t>
      </w:r>
    </w:p>
    <w:p w14:paraId="4FD58934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FD8035" w14:textId="2F560C85" w:rsidR="00146BFE" w:rsidRPr="008133A9" w:rsidRDefault="00146BFE" w:rsidP="00146BF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33A9">
        <w:rPr>
          <w:rFonts w:ascii="Times New Roman" w:hAnsi="Times New Roman"/>
          <w:b/>
          <w:sz w:val="28"/>
          <w:szCs w:val="28"/>
        </w:rPr>
        <w:t>Хто може брати участь у конкурсі</w:t>
      </w:r>
      <w:r w:rsidR="008133A9">
        <w:rPr>
          <w:rFonts w:ascii="Times New Roman" w:hAnsi="Times New Roman"/>
          <w:b/>
          <w:sz w:val="28"/>
          <w:szCs w:val="28"/>
        </w:rPr>
        <w:t>:</w:t>
      </w:r>
    </w:p>
    <w:p w14:paraId="6CE4B6E5" w14:textId="34B816C8" w:rsidR="00146BFE" w:rsidRPr="008133A9" w:rsidRDefault="008133A9" w:rsidP="008133A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133A9">
        <w:rPr>
          <w:rFonts w:ascii="Times New Roman" w:hAnsi="Times New Roman"/>
          <w:sz w:val="28"/>
          <w:szCs w:val="28"/>
        </w:rPr>
        <w:t xml:space="preserve">представники Вінницької обласної ради за профільними напрямками,  інститутів громадянського суспільства у сфері соціального захисту населення, зокрема ветеранів та членів їх сімей, представники наукових установ і фахівці відповідно до тематики конкурсу, які мають відповідний досвід роботи та кваліфікацію, фахівці місцевих органів виконавчої влади, зокрема, </w:t>
      </w:r>
      <w:r w:rsidR="00E454C7" w:rsidRPr="00E454C7">
        <w:rPr>
          <w:rFonts w:ascii="Times New Roman" w:hAnsi="Times New Roman"/>
          <w:sz w:val="28"/>
          <w:szCs w:val="28"/>
        </w:rPr>
        <w:t xml:space="preserve">Департамент охорони здоров’я та реабілітації Вінницької </w:t>
      </w:r>
      <w:r w:rsidR="00E454C7">
        <w:rPr>
          <w:rFonts w:ascii="Times New Roman" w:hAnsi="Times New Roman"/>
          <w:sz w:val="28"/>
          <w:szCs w:val="28"/>
        </w:rPr>
        <w:t>обласної державної адміністрації,</w:t>
      </w:r>
      <w:r w:rsidR="00E454C7">
        <w:t xml:space="preserve"> </w:t>
      </w:r>
      <w:r w:rsidR="00E454C7" w:rsidRPr="00E454C7">
        <w:rPr>
          <w:rFonts w:ascii="Times New Roman" w:hAnsi="Times New Roman"/>
          <w:sz w:val="28"/>
          <w:szCs w:val="28"/>
        </w:rPr>
        <w:t>Департамент міжнародного співробітництва та регіонального розвитку</w:t>
      </w:r>
      <w:r w:rsidR="00E515A1" w:rsidRPr="00E515A1">
        <w:rPr>
          <w:rFonts w:ascii="Times New Roman" w:hAnsi="Times New Roman"/>
          <w:sz w:val="28"/>
          <w:szCs w:val="28"/>
        </w:rPr>
        <w:t xml:space="preserve"> </w:t>
      </w:r>
      <w:bookmarkStart w:id="15" w:name="_Hlk219101268"/>
      <w:r w:rsidR="00E515A1" w:rsidRPr="00623FED">
        <w:rPr>
          <w:rFonts w:ascii="Times New Roman" w:hAnsi="Times New Roman"/>
          <w:sz w:val="28"/>
          <w:szCs w:val="28"/>
        </w:rPr>
        <w:t>Вінницької обласної державної адміністрації</w:t>
      </w:r>
      <w:bookmarkEnd w:id="15"/>
      <w:r w:rsidR="00E454C7">
        <w:rPr>
          <w:rFonts w:ascii="Times New Roman" w:hAnsi="Times New Roman"/>
          <w:sz w:val="28"/>
          <w:szCs w:val="28"/>
        </w:rPr>
        <w:t xml:space="preserve">, </w:t>
      </w:r>
      <w:r w:rsidR="00E454C7" w:rsidRPr="00E454C7">
        <w:rPr>
          <w:rFonts w:ascii="Times New Roman" w:hAnsi="Times New Roman"/>
          <w:sz w:val="28"/>
          <w:szCs w:val="28"/>
        </w:rPr>
        <w:t xml:space="preserve">Управління розвитку територій та інфраструктури </w:t>
      </w:r>
      <w:r w:rsidR="00E454C7">
        <w:rPr>
          <w:rFonts w:ascii="Times New Roman" w:hAnsi="Times New Roman"/>
          <w:sz w:val="28"/>
          <w:szCs w:val="28"/>
        </w:rPr>
        <w:t xml:space="preserve">Вінницької обласної державної адміністрації, </w:t>
      </w:r>
      <w:r w:rsidRPr="008133A9">
        <w:rPr>
          <w:rFonts w:ascii="Times New Roman" w:hAnsi="Times New Roman"/>
          <w:sz w:val="28"/>
          <w:szCs w:val="28"/>
        </w:rPr>
        <w:t>органів місцевого самоврядування</w:t>
      </w:r>
      <w:r>
        <w:rPr>
          <w:rFonts w:ascii="Times New Roman" w:hAnsi="Times New Roman"/>
          <w:sz w:val="28"/>
          <w:szCs w:val="28"/>
        </w:rPr>
        <w:t>.</w:t>
      </w:r>
    </w:p>
    <w:p w14:paraId="5A8C930F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F279D8" w14:textId="4EF8D4CD" w:rsidR="00146BFE" w:rsidRPr="008133A9" w:rsidRDefault="00146BFE" w:rsidP="008133A9">
      <w:pPr>
        <w:jc w:val="both"/>
        <w:rPr>
          <w:rFonts w:ascii="Times New Roman" w:hAnsi="Times New Roman"/>
          <w:b/>
          <w:sz w:val="28"/>
          <w:szCs w:val="28"/>
        </w:rPr>
      </w:pPr>
      <w:r w:rsidRPr="008133A9">
        <w:rPr>
          <w:rFonts w:ascii="Times New Roman" w:hAnsi="Times New Roman"/>
          <w:b/>
          <w:sz w:val="28"/>
          <w:szCs w:val="28"/>
        </w:rPr>
        <w:t>Контактні дані</w:t>
      </w:r>
      <w:r w:rsidR="00CE1860">
        <w:rPr>
          <w:rFonts w:ascii="Times New Roman" w:hAnsi="Times New Roman"/>
          <w:b/>
          <w:sz w:val="28"/>
          <w:szCs w:val="28"/>
        </w:rPr>
        <w:t>:</w:t>
      </w:r>
    </w:p>
    <w:p w14:paraId="3A3933AD" w14:textId="3B08AF1D" w:rsidR="00146BFE" w:rsidRDefault="00146BFE" w:rsidP="008133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 підрозділу</w:t>
      </w:r>
      <w:r w:rsidR="00CE1860">
        <w:rPr>
          <w:rFonts w:ascii="Times New Roman" w:hAnsi="Times New Roman"/>
          <w:sz w:val="28"/>
          <w:szCs w:val="28"/>
        </w:rPr>
        <w:t>:</w:t>
      </w:r>
    </w:p>
    <w:p w14:paraId="3F805661" w14:textId="77777777" w:rsidR="00146BFE" w:rsidRDefault="00146BFE" w:rsidP="008133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 ветеранської політики Вінницької обласної державної адміністрації </w:t>
      </w:r>
    </w:p>
    <w:p w14:paraId="397E9B9C" w14:textId="5732C1ED" w:rsidR="00146BFE" w:rsidRDefault="00146BFE" w:rsidP="008133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CE1860">
        <w:rPr>
          <w:rFonts w:ascii="Times New Roman" w:hAnsi="Times New Roman"/>
          <w:sz w:val="28"/>
          <w:szCs w:val="28"/>
        </w:rPr>
        <w:t>:</w:t>
      </w:r>
    </w:p>
    <w:p w14:paraId="49247761" w14:textId="77777777" w:rsidR="00146BFE" w:rsidRDefault="00146BFE" w:rsidP="008133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38(063) 261 40 86</w:t>
      </w:r>
    </w:p>
    <w:p w14:paraId="17049790" w14:textId="51468B7F" w:rsidR="00146BFE" w:rsidRDefault="00146BFE" w:rsidP="008133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Електронна адреса</w:t>
      </w:r>
      <w:r w:rsidR="00CE1860">
        <w:rPr>
          <w:rFonts w:ascii="Times New Roman" w:hAnsi="Times New Roman"/>
          <w:sz w:val="28"/>
          <w:szCs w:val="28"/>
        </w:rPr>
        <w:t>:</w:t>
      </w:r>
    </w:p>
    <w:p w14:paraId="26372231" w14:textId="77777777" w:rsidR="00146BFE" w:rsidRDefault="00146BFE" w:rsidP="008133A9">
      <w:pPr>
        <w:jc w:val="both"/>
        <w:rPr>
          <w:rFonts w:ascii="Times New Roman" w:hAnsi="Times New Roman"/>
          <w:sz w:val="28"/>
          <w:szCs w:val="28"/>
        </w:rPr>
      </w:pPr>
      <w:hyperlink r:id="rId10" w:history="1"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dvp</w:t>
        </w:r>
        <w:proofErr w:type="spellEnd"/>
        <w:r>
          <w:rPr>
            <w:rStyle w:val="ad"/>
            <w:rFonts w:ascii="Times New Roman" w:hAnsi="Times New Roman"/>
            <w:sz w:val="28"/>
            <w:szCs w:val="28"/>
          </w:rPr>
          <w:t>@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vin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gov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</w:p>
    <w:p w14:paraId="2C277217" w14:textId="1A625E48" w:rsidR="00146BFE" w:rsidRDefault="00146BFE" w:rsidP="008133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 звернення</w:t>
      </w:r>
      <w:r w:rsidR="00CE1860">
        <w:rPr>
          <w:rFonts w:ascii="Times New Roman" w:hAnsi="Times New Roman"/>
          <w:sz w:val="28"/>
          <w:szCs w:val="28"/>
        </w:rPr>
        <w:t>:</w:t>
      </w:r>
    </w:p>
    <w:p w14:paraId="0050B05B" w14:textId="77777777" w:rsidR="00146BFE" w:rsidRDefault="00146BFE" w:rsidP="008133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09:00 - 18:00</w:t>
      </w:r>
    </w:p>
    <w:p w14:paraId="328A37ED" w14:textId="4AC7AD26" w:rsidR="00146BFE" w:rsidRDefault="00146BFE" w:rsidP="008133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Обідня перерва</w:t>
      </w:r>
      <w:r w:rsidR="00CE1860">
        <w:rPr>
          <w:rFonts w:ascii="Times New Roman" w:hAnsi="Times New Roman"/>
          <w:sz w:val="28"/>
          <w:szCs w:val="28"/>
        </w:rPr>
        <w:t>:</w:t>
      </w:r>
    </w:p>
    <w:p w14:paraId="7B9040A8" w14:textId="77777777" w:rsidR="00146BFE" w:rsidRDefault="00146BFE" w:rsidP="008133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12:00 - 13:00</w:t>
      </w:r>
    </w:p>
    <w:p w14:paraId="092D7B14" w14:textId="12E3187A" w:rsidR="00146BFE" w:rsidRPr="008133A9" w:rsidRDefault="00146BFE" w:rsidP="00146BFE">
      <w:pPr>
        <w:widowControl/>
        <w:shd w:val="clear" w:color="auto" w:fill="FFFFFF"/>
        <w:spacing w:after="160" w:line="690" w:lineRule="atLeast"/>
        <w:textAlignment w:val="baseline"/>
        <w:rPr>
          <w:rFonts w:ascii="e-ukraine" w:hAnsi="e-ukraine"/>
          <w:b/>
          <w:spacing w:val="-5"/>
          <w:sz w:val="28"/>
          <w:szCs w:val="28"/>
          <w:lang w:eastAsia="uk-UA"/>
        </w:rPr>
      </w:pPr>
      <w:proofErr w:type="spellStart"/>
      <w:r w:rsidRPr="008133A9">
        <w:rPr>
          <w:rFonts w:ascii="e-ukraine" w:hAnsi="e-ukraine"/>
          <w:b/>
          <w:spacing w:val="-5"/>
          <w:sz w:val="28"/>
          <w:szCs w:val="28"/>
          <w:lang w:eastAsia="uk-UA"/>
        </w:rPr>
        <w:t>Таймлайн</w:t>
      </w:r>
      <w:proofErr w:type="spellEnd"/>
      <w:r w:rsidRPr="008133A9">
        <w:rPr>
          <w:rFonts w:ascii="e-ukraine" w:hAnsi="e-ukraine"/>
          <w:b/>
          <w:spacing w:val="-5"/>
          <w:sz w:val="28"/>
          <w:szCs w:val="28"/>
          <w:lang w:eastAsia="uk-UA"/>
        </w:rPr>
        <w:t xml:space="preserve"> відбору членів конкурсної комісії:</w:t>
      </w:r>
    </w:p>
    <w:p w14:paraId="30D764F7" w14:textId="694A5F19" w:rsidR="00146BFE" w:rsidRPr="008133A9" w:rsidRDefault="00146BFE" w:rsidP="00146BFE">
      <w:pPr>
        <w:widowControl/>
        <w:shd w:val="clear" w:color="auto" w:fill="FFFFFF"/>
        <w:spacing w:after="60" w:line="420" w:lineRule="atLeast"/>
        <w:textAlignment w:val="baseline"/>
        <w:rPr>
          <w:rFonts w:ascii="e-ukraine" w:hAnsi="e-ukraine"/>
          <w:spacing w:val="-5"/>
          <w:sz w:val="28"/>
          <w:szCs w:val="28"/>
          <w:lang w:eastAsia="uk-UA"/>
        </w:rPr>
      </w:pPr>
      <w:r w:rsidRPr="008133A9">
        <w:rPr>
          <w:rFonts w:ascii="e-ukraine" w:hAnsi="e-ukraine"/>
          <w:spacing w:val="-5"/>
          <w:sz w:val="28"/>
          <w:szCs w:val="28"/>
          <w:lang w:eastAsia="uk-UA"/>
        </w:rPr>
        <w:t>Збір заявок</w:t>
      </w:r>
      <w:r w:rsidR="00CE1860">
        <w:rPr>
          <w:rFonts w:ascii="e-ukraine" w:hAnsi="e-ukraine"/>
          <w:spacing w:val="-5"/>
          <w:sz w:val="28"/>
          <w:szCs w:val="28"/>
          <w:lang w:eastAsia="uk-UA"/>
        </w:rPr>
        <w:t>:</w:t>
      </w:r>
    </w:p>
    <w:p w14:paraId="52492222" w14:textId="35B557B7" w:rsidR="00146BFE" w:rsidRPr="008133A9" w:rsidRDefault="00623FED" w:rsidP="00146BFE">
      <w:pPr>
        <w:widowControl/>
        <w:shd w:val="clear" w:color="auto" w:fill="FFFFFF"/>
        <w:spacing w:line="360" w:lineRule="atLeast"/>
        <w:textAlignment w:val="baseline"/>
        <w:rPr>
          <w:rFonts w:ascii="e-ukraine" w:hAnsi="e-ukraine"/>
          <w:spacing w:val="-5"/>
          <w:sz w:val="28"/>
          <w:szCs w:val="28"/>
          <w:lang w:eastAsia="uk-UA"/>
        </w:rPr>
      </w:pPr>
      <w:r>
        <w:rPr>
          <w:rFonts w:ascii="e-ukraine" w:hAnsi="e-ukraine"/>
          <w:spacing w:val="-5"/>
          <w:sz w:val="28"/>
          <w:szCs w:val="28"/>
          <w:lang w:eastAsia="uk-UA"/>
        </w:rPr>
        <w:t>12</w:t>
      </w:r>
      <w:r w:rsidR="008133A9" w:rsidRPr="008133A9">
        <w:rPr>
          <w:rFonts w:ascii="e-ukraine" w:hAnsi="e-ukraine"/>
          <w:spacing w:val="-5"/>
          <w:sz w:val="28"/>
          <w:szCs w:val="28"/>
          <w:lang w:eastAsia="uk-UA"/>
        </w:rPr>
        <w:t xml:space="preserve"> січня 2026 - </w:t>
      </w:r>
      <w:r w:rsidR="0074230F">
        <w:rPr>
          <w:rFonts w:ascii="e-ukraine" w:hAnsi="e-ukraine"/>
          <w:spacing w:val="-5"/>
          <w:sz w:val="28"/>
          <w:szCs w:val="28"/>
          <w:lang w:eastAsia="uk-UA"/>
        </w:rPr>
        <w:t>2</w:t>
      </w:r>
      <w:r w:rsidR="00874DA1">
        <w:rPr>
          <w:rFonts w:ascii="e-ukraine" w:hAnsi="e-ukraine"/>
          <w:spacing w:val="-5"/>
          <w:sz w:val="28"/>
          <w:szCs w:val="28"/>
          <w:lang w:eastAsia="uk-UA"/>
        </w:rPr>
        <w:t>5</w:t>
      </w:r>
      <w:r w:rsidR="00146BFE" w:rsidRPr="008133A9">
        <w:rPr>
          <w:rFonts w:ascii="e-ukraine" w:hAnsi="e-ukraine"/>
          <w:spacing w:val="-5"/>
          <w:sz w:val="28"/>
          <w:szCs w:val="28"/>
          <w:lang w:eastAsia="uk-UA"/>
        </w:rPr>
        <w:t xml:space="preserve"> січня 2026</w:t>
      </w:r>
    </w:p>
    <w:p w14:paraId="5AAF5A5A" w14:textId="652F292E" w:rsidR="00146BFE" w:rsidRPr="008133A9" w:rsidRDefault="008133A9" w:rsidP="00146BFE">
      <w:pPr>
        <w:widowControl/>
        <w:shd w:val="clear" w:color="auto" w:fill="FFFFFF"/>
        <w:spacing w:after="60" w:line="420" w:lineRule="atLeast"/>
        <w:textAlignment w:val="baseline"/>
        <w:rPr>
          <w:rFonts w:ascii="e-ukraine" w:hAnsi="e-ukraine"/>
          <w:spacing w:val="-5"/>
          <w:sz w:val="28"/>
          <w:szCs w:val="28"/>
          <w:lang w:eastAsia="uk-UA"/>
        </w:rPr>
      </w:pPr>
      <w:r w:rsidRPr="008133A9">
        <w:rPr>
          <w:rFonts w:ascii="e-ukraine" w:hAnsi="e-ukraine" w:hint="eastAsia"/>
          <w:spacing w:val="-5"/>
          <w:sz w:val="28"/>
          <w:szCs w:val="28"/>
          <w:lang w:eastAsia="uk-UA"/>
        </w:rPr>
        <w:t>В</w:t>
      </w:r>
      <w:r w:rsidRPr="008133A9">
        <w:rPr>
          <w:rFonts w:ascii="e-ukraine" w:hAnsi="e-ukraine"/>
          <w:spacing w:val="-5"/>
          <w:sz w:val="28"/>
          <w:szCs w:val="28"/>
          <w:lang w:eastAsia="uk-UA"/>
        </w:rPr>
        <w:t>ідбір кандидатів</w:t>
      </w:r>
      <w:r w:rsidR="00CE1860">
        <w:rPr>
          <w:rFonts w:ascii="e-ukraine" w:hAnsi="e-ukraine"/>
          <w:spacing w:val="-5"/>
          <w:sz w:val="28"/>
          <w:szCs w:val="28"/>
          <w:lang w:eastAsia="uk-UA"/>
        </w:rPr>
        <w:t>:</w:t>
      </w:r>
    </w:p>
    <w:p w14:paraId="142A0D08" w14:textId="110FDFC4" w:rsidR="00146BFE" w:rsidRPr="0074230F" w:rsidRDefault="0074230F" w:rsidP="00146BFE">
      <w:pPr>
        <w:widowControl/>
        <w:shd w:val="clear" w:color="auto" w:fill="FFFFFF"/>
        <w:spacing w:line="360" w:lineRule="atLeast"/>
        <w:textAlignment w:val="baseline"/>
        <w:rPr>
          <w:rFonts w:ascii="e-ukraine" w:hAnsi="e-ukraine"/>
          <w:spacing w:val="-5"/>
          <w:sz w:val="28"/>
          <w:szCs w:val="28"/>
          <w:lang w:eastAsia="uk-UA"/>
        </w:rPr>
      </w:pPr>
      <w:r w:rsidRPr="0074230F">
        <w:rPr>
          <w:rFonts w:ascii="e-ukraine" w:hAnsi="e-ukraine"/>
          <w:spacing w:val="-5"/>
          <w:sz w:val="28"/>
          <w:szCs w:val="28"/>
          <w:lang w:eastAsia="uk-UA"/>
        </w:rPr>
        <w:t>2</w:t>
      </w:r>
      <w:r w:rsidR="00F70102">
        <w:rPr>
          <w:rFonts w:ascii="e-ukraine" w:hAnsi="e-ukraine"/>
          <w:spacing w:val="-5"/>
          <w:sz w:val="28"/>
          <w:szCs w:val="28"/>
          <w:lang w:val="en-US" w:eastAsia="uk-UA"/>
        </w:rPr>
        <w:t>6</w:t>
      </w:r>
      <w:r w:rsidRPr="0074230F">
        <w:rPr>
          <w:rFonts w:ascii="e-ukraine" w:hAnsi="e-ukraine"/>
          <w:spacing w:val="-5"/>
          <w:sz w:val="28"/>
          <w:szCs w:val="28"/>
          <w:lang w:eastAsia="uk-UA"/>
        </w:rPr>
        <w:t>січня</w:t>
      </w:r>
      <w:r w:rsidR="00146BFE" w:rsidRPr="0074230F">
        <w:rPr>
          <w:rFonts w:ascii="e-ukraine" w:hAnsi="e-ukraine"/>
          <w:spacing w:val="-5"/>
          <w:sz w:val="28"/>
          <w:szCs w:val="28"/>
          <w:lang w:eastAsia="uk-UA"/>
        </w:rPr>
        <w:t xml:space="preserve"> 2026 - </w:t>
      </w:r>
      <w:r w:rsidR="00F70102">
        <w:rPr>
          <w:rFonts w:ascii="e-ukraine" w:hAnsi="e-ukraine"/>
          <w:spacing w:val="-5"/>
          <w:sz w:val="28"/>
          <w:szCs w:val="28"/>
          <w:lang w:val="en-US" w:eastAsia="uk-UA"/>
        </w:rPr>
        <w:t>30</w:t>
      </w:r>
      <w:r w:rsidR="00146BFE" w:rsidRPr="0074230F">
        <w:rPr>
          <w:rFonts w:ascii="e-ukraine" w:hAnsi="e-ukraine"/>
          <w:spacing w:val="-5"/>
          <w:sz w:val="28"/>
          <w:szCs w:val="28"/>
          <w:lang w:eastAsia="uk-UA"/>
        </w:rPr>
        <w:t xml:space="preserve"> </w:t>
      </w:r>
      <w:r w:rsidRPr="0074230F">
        <w:rPr>
          <w:rFonts w:ascii="e-ukraine" w:hAnsi="e-ukraine"/>
          <w:spacing w:val="-5"/>
          <w:sz w:val="28"/>
          <w:szCs w:val="28"/>
          <w:lang w:eastAsia="uk-UA"/>
        </w:rPr>
        <w:t>січня</w:t>
      </w:r>
      <w:r w:rsidR="00146BFE" w:rsidRPr="0074230F">
        <w:rPr>
          <w:rFonts w:ascii="e-ukraine" w:hAnsi="e-ukraine"/>
          <w:spacing w:val="-5"/>
          <w:sz w:val="28"/>
          <w:szCs w:val="28"/>
          <w:lang w:eastAsia="uk-UA"/>
        </w:rPr>
        <w:t xml:space="preserve"> 2026</w:t>
      </w:r>
    </w:p>
    <w:p w14:paraId="6844EDFF" w14:textId="5D4BC784" w:rsidR="008133A9" w:rsidRDefault="008133A9" w:rsidP="008133A9">
      <w:pPr>
        <w:widowControl/>
        <w:shd w:val="clear" w:color="auto" w:fill="FFFFFF"/>
        <w:spacing w:after="60" w:line="420" w:lineRule="atLeast"/>
        <w:textAlignment w:val="baseline"/>
        <w:rPr>
          <w:rFonts w:ascii="e-ukraine" w:hAnsi="e-ukraine"/>
          <w:spacing w:val="-5"/>
          <w:sz w:val="28"/>
          <w:szCs w:val="28"/>
          <w:lang w:eastAsia="uk-UA"/>
        </w:rPr>
      </w:pPr>
      <w:r w:rsidRPr="008133A9">
        <w:rPr>
          <w:rFonts w:ascii="e-ukraine" w:hAnsi="e-ukraine" w:hint="eastAsia"/>
          <w:spacing w:val="-5"/>
          <w:sz w:val="28"/>
          <w:szCs w:val="28"/>
          <w:lang w:eastAsia="uk-UA"/>
        </w:rPr>
        <w:t>З</w:t>
      </w:r>
      <w:r w:rsidRPr="008133A9">
        <w:rPr>
          <w:rFonts w:ascii="e-ukraine" w:hAnsi="e-ukraine"/>
          <w:spacing w:val="-5"/>
          <w:sz w:val="28"/>
          <w:szCs w:val="28"/>
          <w:lang w:eastAsia="uk-UA"/>
        </w:rPr>
        <w:t>атвердження складу конкурсної комісії</w:t>
      </w:r>
      <w:r w:rsidR="00CE1860">
        <w:rPr>
          <w:rFonts w:ascii="e-ukraine" w:hAnsi="e-ukraine"/>
          <w:spacing w:val="-5"/>
          <w:sz w:val="28"/>
          <w:szCs w:val="28"/>
          <w:lang w:eastAsia="uk-UA"/>
        </w:rPr>
        <w:t>:</w:t>
      </w:r>
    </w:p>
    <w:p w14:paraId="5512D01F" w14:textId="74717041" w:rsidR="008133A9" w:rsidRPr="0074230F" w:rsidRDefault="0074230F" w:rsidP="008133A9">
      <w:pPr>
        <w:widowControl/>
        <w:shd w:val="clear" w:color="auto" w:fill="FFFFFF"/>
        <w:spacing w:after="60" w:line="420" w:lineRule="atLeast"/>
        <w:textAlignment w:val="baseline"/>
        <w:rPr>
          <w:rFonts w:ascii="e-ukraine" w:hAnsi="e-ukraine"/>
          <w:spacing w:val="-5"/>
          <w:sz w:val="28"/>
          <w:szCs w:val="28"/>
          <w:lang w:eastAsia="uk-UA"/>
        </w:rPr>
      </w:pPr>
      <w:r w:rsidRPr="0074230F">
        <w:rPr>
          <w:rFonts w:ascii="e-ukraine" w:hAnsi="e-ukraine"/>
          <w:spacing w:val="-5"/>
          <w:sz w:val="28"/>
          <w:szCs w:val="28"/>
          <w:lang w:eastAsia="uk-UA"/>
        </w:rPr>
        <w:t>26</w:t>
      </w:r>
      <w:r w:rsidR="008133A9" w:rsidRPr="0074230F">
        <w:rPr>
          <w:rFonts w:ascii="e-ukraine" w:hAnsi="e-ukraine"/>
          <w:spacing w:val="-5"/>
          <w:sz w:val="28"/>
          <w:szCs w:val="28"/>
          <w:lang w:eastAsia="uk-UA"/>
        </w:rPr>
        <w:t xml:space="preserve"> </w:t>
      </w:r>
      <w:r w:rsidRPr="0074230F">
        <w:rPr>
          <w:rFonts w:ascii="e-ukraine" w:hAnsi="e-ukraine"/>
          <w:spacing w:val="-5"/>
          <w:sz w:val="28"/>
          <w:szCs w:val="28"/>
          <w:lang w:eastAsia="uk-UA"/>
        </w:rPr>
        <w:t>січня</w:t>
      </w:r>
      <w:r w:rsidR="008133A9" w:rsidRPr="0074230F">
        <w:rPr>
          <w:rFonts w:ascii="e-ukraine" w:hAnsi="e-ukraine"/>
          <w:spacing w:val="-5"/>
          <w:sz w:val="28"/>
          <w:szCs w:val="28"/>
          <w:lang w:eastAsia="uk-UA"/>
        </w:rPr>
        <w:t xml:space="preserve"> 2026 </w:t>
      </w:r>
      <w:r w:rsidRPr="0074230F">
        <w:rPr>
          <w:rFonts w:ascii="e-ukraine" w:hAnsi="e-ukraine"/>
          <w:spacing w:val="-5"/>
          <w:sz w:val="28"/>
          <w:szCs w:val="28"/>
          <w:lang w:eastAsia="uk-UA"/>
        </w:rPr>
        <w:t>–</w:t>
      </w:r>
      <w:r w:rsidR="008133A9" w:rsidRPr="0074230F">
        <w:rPr>
          <w:rFonts w:ascii="e-ukraine" w:hAnsi="e-ukraine"/>
          <w:spacing w:val="-5"/>
          <w:sz w:val="28"/>
          <w:szCs w:val="28"/>
          <w:lang w:eastAsia="uk-UA"/>
        </w:rPr>
        <w:t xml:space="preserve"> </w:t>
      </w:r>
      <w:r w:rsidRPr="0074230F">
        <w:rPr>
          <w:rFonts w:ascii="e-ukraine" w:hAnsi="e-ukraine"/>
          <w:spacing w:val="-5"/>
          <w:sz w:val="28"/>
          <w:szCs w:val="28"/>
          <w:lang w:eastAsia="uk-UA"/>
        </w:rPr>
        <w:t>30 січня</w:t>
      </w:r>
      <w:r w:rsidR="008133A9" w:rsidRPr="0074230F">
        <w:rPr>
          <w:rFonts w:ascii="e-ukraine" w:hAnsi="e-ukraine"/>
          <w:spacing w:val="-5"/>
          <w:sz w:val="28"/>
          <w:szCs w:val="28"/>
          <w:lang w:eastAsia="uk-UA"/>
        </w:rPr>
        <w:t xml:space="preserve"> 2026</w:t>
      </w:r>
    </w:p>
    <w:p w14:paraId="4C783A71" w14:textId="3329011B" w:rsidR="00146BFE" w:rsidRDefault="00146BFE" w:rsidP="00146BFE">
      <w:pPr>
        <w:widowControl/>
        <w:shd w:val="clear" w:color="auto" w:fill="FFFFFF"/>
        <w:spacing w:after="60" w:line="420" w:lineRule="atLeast"/>
        <w:textAlignment w:val="baseline"/>
        <w:rPr>
          <w:rFonts w:ascii="e-ukraine" w:hAnsi="e-ukraine"/>
          <w:spacing w:val="-5"/>
          <w:sz w:val="28"/>
          <w:szCs w:val="28"/>
          <w:lang w:eastAsia="uk-UA"/>
        </w:rPr>
      </w:pPr>
    </w:p>
    <w:p w14:paraId="6918E549" w14:textId="77777777" w:rsidR="008133A9" w:rsidRPr="008133A9" w:rsidRDefault="008133A9" w:rsidP="00146BFE">
      <w:pPr>
        <w:widowControl/>
        <w:shd w:val="clear" w:color="auto" w:fill="FFFFFF"/>
        <w:spacing w:after="60" w:line="420" w:lineRule="atLeast"/>
        <w:textAlignment w:val="baseline"/>
        <w:rPr>
          <w:rFonts w:ascii="e-ukraine" w:hAnsi="e-ukraine"/>
          <w:spacing w:val="-5"/>
          <w:sz w:val="28"/>
          <w:szCs w:val="28"/>
          <w:lang w:eastAsia="uk-UA"/>
        </w:rPr>
      </w:pPr>
    </w:p>
    <w:p w14:paraId="4364242F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96F447C" w14:textId="77777777" w:rsidR="00146BFE" w:rsidRDefault="00146BFE" w:rsidP="00146B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11C7B75" w14:textId="77777777" w:rsidR="00B124DD" w:rsidRPr="00A737DB" w:rsidRDefault="00B124DD" w:rsidP="00C711C3">
      <w:pPr>
        <w:widowControl/>
        <w:ind w:firstLine="708"/>
        <w:jc w:val="center"/>
        <w:rPr>
          <w:rFonts w:ascii="Times New Roman" w:eastAsia="SimSun" w:hAnsi="Times New Roman"/>
          <w:color w:val="000000" w:themeColor="text1"/>
          <w:sz w:val="28"/>
          <w:szCs w:val="28"/>
        </w:rPr>
      </w:pPr>
    </w:p>
    <w:sectPr w:rsidR="00B124DD" w:rsidRPr="00A737DB" w:rsidSect="006F2351">
      <w:endnotePr>
        <w:numFmt w:val="decimal"/>
      </w:endnotePr>
      <w:pgSz w:w="11907" w:h="16840" w:code="9"/>
      <w:pgMar w:top="1134" w:right="567" w:bottom="1134" w:left="1701" w:header="454" w:footer="68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129B" w14:textId="77777777" w:rsidR="00937A9F" w:rsidRDefault="00937A9F" w:rsidP="007E67F8">
      <w:r>
        <w:separator/>
      </w:r>
    </w:p>
  </w:endnote>
  <w:endnote w:type="continuationSeparator" w:id="0">
    <w:p w14:paraId="1BABFE1D" w14:textId="77777777" w:rsidR="00937A9F" w:rsidRDefault="00937A9F" w:rsidP="007E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5652" w14:textId="77777777" w:rsidR="00937A9F" w:rsidRDefault="00937A9F" w:rsidP="007E67F8">
      <w:r>
        <w:separator/>
      </w:r>
    </w:p>
  </w:footnote>
  <w:footnote w:type="continuationSeparator" w:id="0">
    <w:p w14:paraId="716F6810" w14:textId="77777777" w:rsidR="00937A9F" w:rsidRDefault="00937A9F" w:rsidP="007E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B65DE"/>
    <w:multiLevelType w:val="hybridMultilevel"/>
    <w:tmpl w:val="D75435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A30D9"/>
    <w:multiLevelType w:val="hybridMultilevel"/>
    <w:tmpl w:val="896C6994"/>
    <w:lvl w:ilvl="0" w:tplc="DD78F97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C4AB6"/>
    <w:multiLevelType w:val="hybridMultilevel"/>
    <w:tmpl w:val="3FFADC30"/>
    <w:lvl w:ilvl="0" w:tplc="9FC01D6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01342"/>
    <w:multiLevelType w:val="hybridMultilevel"/>
    <w:tmpl w:val="C2248F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D72F3"/>
    <w:multiLevelType w:val="multilevel"/>
    <w:tmpl w:val="F82071FE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hint="default"/>
      </w:rPr>
    </w:lvl>
  </w:abstractNum>
  <w:abstractNum w:abstractNumId="5" w15:restartNumberingAfterBreak="0">
    <w:nsid w:val="64C11550"/>
    <w:multiLevelType w:val="hybridMultilevel"/>
    <w:tmpl w:val="434ACB98"/>
    <w:lvl w:ilvl="0" w:tplc="B7A01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354A0"/>
    <w:multiLevelType w:val="hybridMultilevel"/>
    <w:tmpl w:val="EF9A6C48"/>
    <w:lvl w:ilvl="0" w:tplc="F3AA52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67573"/>
    <w:multiLevelType w:val="hybridMultilevel"/>
    <w:tmpl w:val="DC08D620"/>
    <w:lvl w:ilvl="0" w:tplc="C75EDEEE">
      <w:start w:val="6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41315774">
    <w:abstractNumId w:val="4"/>
  </w:num>
  <w:num w:numId="2" w16cid:durableId="477186606">
    <w:abstractNumId w:val="2"/>
  </w:num>
  <w:num w:numId="3" w16cid:durableId="545796961">
    <w:abstractNumId w:val="1"/>
  </w:num>
  <w:num w:numId="4" w16cid:durableId="803738882">
    <w:abstractNumId w:val="5"/>
  </w:num>
  <w:num w:numId="5" w16cid:durableId="1671517087">
    <w:abstractNumId w:val="6"/>
  </w:num>
  <w:num w:numId="6" w16cid:durableId="1187645904">
    <w:abstractNumId w:val="0"/>
  </w:num>
  <w:num w:numId="7" w16cid:durableId="1023364614">
    <w:abstractNumId w:val="3"/>
  </w:num>
  <w:num w:numId="8" w16cid:durableId="1431966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6B"/>
    <w:rsid w:val="000002EF"/>
    <w:rsid w:val="000027CD"/>
    <w:rsid w:val="00003B99"/>
    <w:rsid w:val="00004B2B"/>
    <w:rsid w:val="0000585B"/>
    <w:rsid w:val="0000662E"/>
    <w:rsid w:val="00010D07"/>
    <w:rsid w:val="00012093"/>
    <w:rsid w:val="00012167"/>
    <w:rsid w:val="00013AED"/>
    <w:rsid w:val="00014691"/>
    <w:rsid w:val="000179F9"/>
    <w:rsid w:val="00022A23"/>
    <w:rsid w:val="00026E44"/>
    <w:rsid w:val="00040D78"/>
    <w:rsid w:val="000416F8"/>
    <w:rsid w:val="00043295"/>
    <w:rsid w:val="0004462A"/>
    <w:rsid w:val="00045151"/>
    <w:rsid w:val="00054AB4"/>
    <w:rsid w:val="000555F2"/>
    <w:rsid w:val="0005598C"/>
    <w:rsid w:val="00055BA1"/>
    <w:rsid w:val="00060B9F"/>
    <w:rsid w:val="00062345"/>
    <w:rsid w:val="00063365"/>
    <w:rsid w:val="00066669"/>
    <w:rsid w:val="0007124E"/>
    <w:rsid w:val="00072393"/>
    <w:rsid w:val="000732FC"/>
    <w:rsid w:val="00074189"/>
    <w:rsid w:val="00074A01"/>
    <w:rsid w:val="00077DF7"/>
    <w:rsid w:val="0008071C"/>
    <w:rsid w:val="00080C71"/>
    <w:rsid w:val="00083B0A"/>
    <w:rsid w:val="00084134"/>
    <w:rsid w:val="00084CF2"/>
    <w:rsid w:val="000853B8"/>
    <w:rsid w:val="000914C5"/>
    <w:rsid w:val="00093829"/>
    <w:rsid w:val="00094879"/>
    <w:rsid w:val="000A1873"/>
    <w:rsid w:val="000A205E"/>
    <w:rsid w:val="000A449F"/>
    <w:rsid w:val="000A46F4"/>
    <w:rsid w:val="000A65E4"/>
    <w:rsid w:val="000A6DBB"/>
    <w:rsid w:val="000A6E31"/>
    <w:rsid w:val="000B0756"/>
    <w:rsid w:val="000B0CD5"/>
    <w:rsid w:val="000B217A"/>
    <w:rsid w:val="000B29F9"/>
    <w:rsid w:val="000B5407"/>
    <w:rsid w:val="000C0342"/>
    <w:rsid w:val="000C0471"/>
    <w:rsid w:val="000C4107"/>
    <w:rsid w:val="000C501E"/>
    <w:rsid w:val="000C69B4"/>
    <w:rsid w:val="000D4481"/>
    <w:rsid w:val="000D698A"/>
    <w:rsid w:val="000D7D26"/>
    <w:rsid w:val="000E04E1"/>
    <w:rsid w:val="000E1AE1"/>
    <w:rsid w:val="000E2331"/>
    <w:rsid w:val="000E3E95"/>
    <w:rsid w:val="000E4D85"/>
    <w:rsid w:val="000E6147"/>
    <w:rsid w:val="000E6A40"/>
    <w:rsid w:val="000F184B"/>
    <w:rsid w:val="000F25A7"/>
    <w:rsid w:val="000F267D"/>
    <w:rsid w:val="000F5954"/>
    <w:rsid w:val="0010244F"/>
    <w:rsid w:val="00105848"/>
    <w:rsid w:val="001106D1"/>
    <w:rsid w:val="001116C5"/>
    <w:rsid w:val="00112D30"/>
    <w:rsid w:val="0011374D"/>
    <w:rsid w:val="00115381"/>
    <w:rsid w:val="00116093"/>
    <w:rsid w:val="00117960"/>
    <w:rsid w:val="00121AF2"/>
    <w:rsid w:val="00127939"/>
    <w:rsid w:val="001304B2"/>
    <w:rsid w:val="001304F5"/>
    <w:rsid w:val="00130B4A"/>
    <w:rsid w:val="001312B5"/>
    <w:rsid w:val="00132AC2"/>
    <w:rsid w:val="00132BB7"/>
    <w:rsid w:val="00136C6B"/>
    <w:rsid w:val="00137655"/>
    <w:rsid w:val="0014057F"/>
    <w:rsid w:val="001407BD"/>
    <w:rsid w:val="001444B2"/>
    <w:rsid w:val="00144609"/>
    <w:rsid w:val="00144ABA"/>
    <w:rsid w:val="00144BE1"/>
    <w:rsid w:val="00145E10"/>
    <w:rsid w:val="00146BFE"/>
    <w:rsid w:val="001502C4"/>
    <w:rsid w:val="00150DD8"/>
    <w:rsid w:val="00152F42"/>
    <w:rsid w:val="001538A8"/>
    <w:rsid w:val="00153AD5"/>
    <w:rsid w:val="00155DDB"/>
    <w:rsid w:val="001600F5"/>
    <w:rsid w:val="00162D58"/>
    <w:rsid w:val="00164084"/>
    <w:rsid w:val="0016546B"/>
    <w:rsid w:val="00166515"/>
    <w:rsid w:val="00166945"/>
    <w:rsid w:val="00166D21"/>
    <w:rsid w:val="00167509"/>
    <w:rsid w:val="00173C5F"/>
    <w:rsid w:val="001743FA"/>
    <w:rsid w:val="001744DC"/>
    <w:rsid w:val="00177D7B"/>
    <w:rsid w:val="0018239C"/>
    <w:rsid w:val="001828D7"/>
    <w:rsid w:val="00186B5F"/>
    <w:rsid w:val="00190236"/>
    <w:rsid w:val="001905BB"/>
    <w:rsid w:val="001907C3"/>
    <w:rsid w:val="0019173C"/>
    <w:rsid w:val="001953D8"/>
    <w:rsid w:val="00197F6D"/>
    <w:rsid w:val="001A1964"/>
    <w:rsid w:val="001A2157"/>
    <w:rsid w:val="001A5E64"/>
    <w:rsid w:val="001B1393"/>
    <w:rsid w:val="001B263A"/>
    <w:rsid w:val="001B2F78"/>
    <w:rsid w:val="001B4E76"/>
    <w:rsid w:val="001B5E21"/>
    <w:rsid w:val="001C066C"/>
    <w:rsid w:val="001C0BD0"/>
    <w:rsid w:val="001C165A"/>
    <w:rsid w:val="001C1A53"/>
    <w:rsid w:val="001C4116"/>
    <w:rsid w:val="001C6EF4"/>
    <w:rsid w:val="001C7B3C"/>
    <w:rsid w:val="001C7FBF"/>
    <w:rsid w:val="001D2419"/>
    <w:rsid w:val="001D35D8"/>
    <w:rsid w:val="001D3D90"/>
    <w:rsid w:val="001D4959"/>
    <w:rsid w:val="001D4AEB"/>
    <w:rsid w:val="001D59A2"/>
    <w:rsid w:val="001E00CC"/>
    <w:rsid w:val="001E07B5"/>
    <w:rsid w:val="001E0EB4"/>
    <w:rsid w:val="001E104F"/>
    <w:rsid w:val="001E4304"/>
    <w:rsid w:val="001E612C"/>
    <w:rsid w:val="001E7AC4"/>
    <w:rsid w:val="001F19C1"/>
    <w:rsid w:val="001F4057"/>
    <w:rsid w:val="001F5A72"/>
    <w:rsid w:val="001F79DE"/>
    <w:rsid w:val="002006CA"/>
    <w:rsid w:val="00204587"/>
    <w:rsid w:val="00211E61"/>
    <w:rsid w:val="00215062"/>
    <w:rsid w:val="00217F1F"/>
    <w:rsid w:val="002253B8"/>
    <w:rsid w:val="00227C8B"/>
    <w:rsid w:val="0023086E"/>
    <w:rsid w:val="00231A5B"/>
    <w:rsid w:val="002433E7"/>
    <w:rsid w:val="00252FFB"/>
    <w:rsid w:val="0025365B"/>
    <w:rsid w:val="00254F7C"/>
    <w:rsid w:val="00255005"/>
    <w:rsid w:val="00260865"/>
    <w:rsid w:val="00262D9A"/>
    <w:rsid w:val="00265A2B"/>
    <w:rsid w:val="00266DC5"/>
    <w:rsid w:val="00270FD0"/>
    <w:rsid w:val="00272B51"/>
    <w:rsid w:val="0027779F"/>
    <w:rsid w:val="002779B7"/>
    <w:rsid w:val="00282E83"/>
    <w:rsid w:val="0028324B"/>
    <w:rsid w:val="00285581"/>
    <w:rsid w:val="00286DAE"/>
    <w:rsid w:val="00287EBE"/>
    <w:rsid w:val="002903F3"/>
    <w:rsid w:val="0029663B"/>
    <w:rsid w:val="002A13B0"/>
    <w:rsid w:val="002A2902"/>
    <w:rsid w:val="002A2AD8"/>
    <w:rsid w:val="002A3A2F"/>
    <w:rsid w:val="002A6A28"/>
    <w:rsid w:val="002A7B68"/>
    <w:rsid w:val="002B2E7E"/>
    <w:rsid w:val="002B2EBB"/>
    <w:rsid w:val="002B44BF"/>
    <w:rsid w:val="002B44C3"/>
    <w:rsid w:val="002B5869"/>
    <w:rsid w:val="002B6AE7"/>
    <w:rsid w:val="002C0798"/>
    <w:rsid w:val="002C3582"/>
    <w:rsid w:val="002C3BF8"/>
    <w:rsid w:val="002D1959"/>
    <w:rsid w:val="002D3E8B"/>
    <w:rsid w:val="002D45F1"/>
    <w:rsid w:val="002D4D42"/>
    <w:rsid w:val="002D7173"/>
    <w:rsid w:val="002E235C"/>
    <w:rsid w:val="002E32A7"/>
    <w:rsid w:val="002E496F"/>
    <w:rsid w:val="002E5A6B"/>
    <w:rsid w:val="002E67C7"/>
    <w:rsid w:val="002F1BBA"/>
    <w:rsid w:val="002F205D"/>
    <w:rsid w:val="002F281A"/>
    <w:rsid w:val="002F45C5"/>
    <w:rsid w:val="002F46A3"/>
    <w:rsid w:val="002F5A4F"/>
    <w:rsid w:val="002F602C"/>
    <w:rsid w:val="002F7A77"/>
    <w:rsid w:val="002F7E01"/>
    <w:rsid w:val="0030121C"/>
    <w:rsid w:val="003012EE"/>
    <w:rsid w:val="0030246B"/>
    <w:rsid w:val="0030451A"/>
    <w:rsid w:val="003048E0"/>
    <w:rsid w:val="003050DE"/>
    <w:rsid w:val="00305D27"/>
    <w:rsid w:val="00306B5C"/>
    <w:rsid w:val="00307C14"/>
    <w:rsid w:val="00310CDB"/>
    <w:rsid w:val="00311A10"/>
    <w:rsid w:val="00312861"/>
    <w:rsid w:val="00313CA3"/>
    <w:rsid w:val="00314AC6"/>
    <w:rsid w:val="00315BF8"/>
    <w:rsid w:val="003164C7"/>
    <w:rsid w:val="00316D3E"/>
    <w:rsid w:val="003172F3"/>
    <w:rsid w:val="00317E07"/>
    <w:rsid w:val="00321078"/>
    <w:rsid w:val="00322064"/>
    <w:rsid w:val="00322977"/>
    <w:rsid w:val="0032372F"/>
    <w:rsid w:val="00324165"/>
    <w:rsid w:val="003245A4"/>
    <w:rsid w:val="00324E27"/>
    <w:rsid w:val="0033334C"/>
    <w:rsid w:val="003341BB"/>
    <w:rsid w:val="003341C1"/>
    <w:rsid w:val="00334ADD"/>
    <w:rsid w:val="00340404"/>
    <w:rsid w:val="0034192D"/>
    <w:rsid w:val="00342328"/>
    <w:rsid w:val="00344861"/>
    <w:rsid w:val="00344C7A"/>
    <w:rsid w:val="00350010"/>
    <w:rsid w:val="00350309"/>
    <w:rsid w:val="003602AE"/>
    <w:rsid w:val="00360A49"/>
    <w:rsid w:val="00360D9E"/>
    <w:rsid w:val="00361DE8"/>
    <w:rsid w:val="00362325"/>
    <w:rsid w:val="00364C58"/>
    <w:rsid w:val="00365701"/>
    <w:rsid w:val="00371959"/>
    <w:rsid w:val="00371AA7"/>
    <w:rsid w:val="00371B63"/>
    <w:rsid w:val="00372C88"/>
    <w:rsid w:val="003739F0"/>
    <w:rsid w:val="00375448"/>
    <w:rsid w:val="00375F12"/>
    <w:rsid w:val="00376743"/>
    <w:rsid w:val="0037776E"/>
    <w:rsid w:val="00382960"/>
    <w:rsid w:val="00383F94"/>
    <w:rsid w:val="003946BA"/>
    <w:rsid w:val="00396EE6"/>
    <w:rsid w:val="0039733E"/>
    <w:rsid w:val="0039756E"/>
    <w:rsid w:val="003977C2"/>
    <w:rsid w:val="003A0D46"/>
    <w:rsid w:val="003B5414"/>
    <w:rsid w:val="003B5C69"/>
    <w:rsid w:val="003C08B3"/>
    <w:rsid w:val="003C0A2B"/>
    <w:rsid w:val="003C0A6F"/>
    <w:rsid w:val="003C2AF1"/>
    <w:rsid w:val="003C3EF8"/>
    <w:rsid w:val="003C5325"/>
    <w:rsid w:val="003C5D4B"/>
    <w:rsid w:val="003C63C8"/>
    <w:rsid w:val="003D0657"/>
    <w:rsid w:val="003D2994"/>
    <w:rsid w:val="003D3E45"/>
    <w:rsid w:val="003D43E2"/>
    <w:rsid w:val="003D4B2F"/>
    <w:rsid w:val="003D50DA"/>
    <w:rsid w:val="003D5C59"/>
    <w:rsid w:val="003D5E13"/>
    <w:rsid w:val="003D6B3C"/>
    <w:rsid w:val="003E134D"/>
    <w:rsid w:val="003E1A56"/>
    <w:rsid w:val="003E1B4B"/>
    <w:rsid w:val="003E2944"/>
    <w:rsid w:val="003E2AEF"/>
    <w:rsid w:val="003E3FE5"/>
    <w:rsid w:val="003E57A2"/>
    <w:rsid w:val="003E68FC"/>
    <w:rsid w:val="003E74D6"/>
    <w:rsid w:val="003F0557"/>
    <w:rsid w:val="003F1F64"/>
    <w:rsid w:val="003F1F88"/>
    <w:rsid w:val="003F630C"/>
    <w:rsid w:val="003F672E"/>
    <w:rsid w:val="003F7507"/>
    <w:rsid w:val="004002CA"/>
    <w:rsid w:val="00404EF1"/>
    <w:rsid w:val="00411B27"/>
    <w:rsid w:val="00411F5E"/>
    <w:rsid w:val="00412393"/>
    <w:rsid w:val="004126A5"/>
    <w:rsid w:val="00413343"/>
    <w:rsid w:val="00415E96"/>
    <w:rsid w:val="004169DC"/>
    <w:rsid w:val="00422FF8"/>
    <w:rsid w:val="004248C5"/>
    <w:rsid w:val="00425427"/>
    <w:rsid w:val="00425CB7"/>
    <w:rsid w:val="00434CA3"/>
    <w:rsid w:val="00437C67"/>
    <w:rsid w:val="00437E8F"/>
    <w:rsid w:val="0044016A"/>
    <w:rsid w:val="00441F22"/>
    <w:rsid w:val="0044222C"/>
    <w:rsid w:val="00446C36"/>
    <w:rsid w:val="00447630"/>
    <w:rsid w:val="0045014D"/>
    <w:rsid w:val="004526A5"/>
    <w:rsid w:val="00454BBC"/>
    <w:rsid w:val="00455CE4"/>
    <w:rsid w:val="0045642F"/>
    <w:rsid w:val="0045719C"/>
    <w:rsid w:val="00460ECC"/>
    <w:rsid w:val="0046540C"/>
    <w:rsid w:val="00465B17"/>
    <w:rsid w:val="00470733"/>
    <w:rsid w:val="00470D95"/>
    <w:rsid w:val="0048105C"/>
    <w:rsid w:val="00483548"/>
    <w:rsid w:val="004861C1"/>
    <w:rsid w:val="0048738F"/>
    <w:rsid w:val="00487913"/>
    <w:rsid w:val="00492032"/>
    <w:rsid w:val="00493FBE"/>
    <w:rsid w:val="00494DA7"/>
    <w:rsid w:val="0049623F"/>
    <w:rsid w:val="004975D4"/>
    <w:rsid w:val="00497D8E"/>
    <w:rsid w:val="004A1097"/>
    <w:rsid w:val="004A2C31"/>
    <w:rsid w:val="004A49B4"/>
    <w:rsid w:val="004A5AC3"/>
    <w:rsid w:val="004A6951"/>
    <w:rsid w:val="004A7E76"/>
    <w:rsid w:val="004B0BA3"/>
    <w:rsid w:val="004B2441"/>
    <w:rsid w:val="004B3DEF"/>
    <w:rsid w:val="004B3E26"/>
    <w:rsid w:val="004B44DF"/>
    <w:rsid w:val="004C04DB"/>
    <w:rsid w:val="004C14E4"/>
    <w:rsid w:val="004C57D9"/>
    <w:rsid w:val="004C5A7E"/>
    <w:rsid w:val="004C7597"/>
    <w:rsid w:val="004D074F"/>
    <w:rsid w:val="004E14C9"/>
    <w:rsid w:val="004E2021"/>
    <w:rsid w:val="004F08E9"/>
    <w:rsid w:val="004F27F5"/>
    <w:rsid w:val="004F2F7B"/>
    <w:rsid w:val="004F5FE0"/>
    <w:rsid w:val="005010D4"/>
    <w:rsid w:val="00501A2A"/>
    <w:rsid w:val="005026BF"/>
    <w:rsid w:val="00503EC6"/>
    <w:rsid w:val="00507493"/>
    <w:rsid w:val="00511332"/>
    <w:rsid w:val="00512F3E"/>
    <w:rsid w:val="00526174"/>
    <w:rsid w:val="00531665"/>
    <w:rsid w:val="00531E1D"/>
    <w:rsid w:val="005323ED"/>
    <w:rsid w:val="005333BC"/>
    <w:rsid w:val="00535781"/>
    <w:rsid w:val="00542141"/>
    <w:rsid w:val="00542E9F"/>
    <w:rsid w:val="0054348E"/>
    <w:rsid w:val="00545D68"/>
    <w:rsid w:val="005471E6"/>
    <w:rsid w:val="005473E7"/>
    <w:rsid w:val="00547509"/>
    <w:rsid w:val="00552E8B"/>
    <w:rsid w:val="00553864"/>
    <w:rsid w:val="00553AA2"/>
    <w:rsid w:val="00555BE3"/>
    <w:rsid w:val="00556172"/>
    <w:rsid w:val="0055692A"/>
    <w:rsid w:val="00561F59"/>
    <w:rsid w:val="005647E6"/>
    <w:rsid w:val="00565879"/>
    <w:rsid w:val="00567369"/>
    <w:rsid w:val="00570CFA"/>
    <w:rsid w:val="005732F9"/>
    <w:rsid w:val="005753C2"/>
    <w:rsid w:val="005758BC"/>
    <w:rsid w:val="00576673"/>
    <w:rsid w:val="00577C75"/>
    <w:rsid w:val="00580C1F"/>
    <w:rsid w:val="00582BFD"/>
    <w:rsid w:val="00584846"/>
    <w:rsid w:val="0058777A"/>
    <w:rsid w:val="00587DC3"/>
    <w:rsid w:val="005911B8"/>
    <w:rsid w:val="00594C82"/>
    <w:rsid w:val="005961B1"/>
    <w:rsid w:val="005A2314"/>
    <w:rsid w:val="005A27BC"/>
    <w:rsid w:val="005A4887"/>
    <w:rsid w:val="005A7C37"/>
    <w:rsid w:val="005B2DB1"/>
    <w:rsid w:val="005B38DF"/>
    <w:rsid w:val="005B4C10"/>
    <w:rsid w:val="005B66AA"/>
    <w:rsid w:val="005B683E"/>
    <w:rsid w:val="005B6C31"/>
    <w:rsid w:val="005B7B03"/>
    <w:rsid w:val="005C6D4D"/>
    <w:rsid w:val="005D01CD"/>
    <w:rsid w:val="005D0FD9"/>
    <w:rsid w:val="005D1D12"/>
    <w:rsid w:val="005D3133"/>
    <w:rsid w:val="005D3A73"/>
    <w:rsid w:val="005E1322"/>
    <w:rsid w:val="005E4EB2"/>
    <w:rsid w:val="005E5D67"/>
    <w:rsid w:val="005E63F5"/>
    <w:rsid w:val="005F1C7B"/>
    <w:rsid w:val="005F1E90"/>
    <w:rsid w:val="005F3E06"/>
    <w:rsid w:val="005F5A04"/>
    <w:rsid w:val="005F6256"/>
    <w:rsid w:val="005F628E"/>
    <w:rsid w:val="005F742E"/>
    <w:rsid w:val="006022A8"/>
    <w:rsid w:val="0060437C"/>
    <w:rsid w:val="00604C24"/>
    <w:rsid w:val="00605FCA"/>
    <w:rsid w:val="00607048"/>
    <w:rsid w:val="006129ED"/>
    <w:rsid w:val="00612A71"/>
    <w:rsid w:val="006158BD"/>
    <w:rsid w:val="006165E8"/>
    <w:rsid w:val="00617B48"/>
    <w:rsid w:val="0062022B"/>
    <w:rsid w:val="0062312B"/>
    <w:rsid w:val="00623A8B"/>
    <w:rsid w:val="00623FED"/>
    <w:rsid w:val="00626645"/>
    <w:rsid w:val="00630DEA"/>
    <w:rsid w:val="006331FA"/>
    <w:rsid w:val="00633C1E"/>
    <w:rsid w:val="00637688"/>
    <w:rsid w:val="00640079"/>
    <w:rsid w:val="006421EB"/>
    <w:rsid w:val="006436D3"/>
    <w:rsid w:val="00643B71"/>
    <w:rsid w:val="006506C8"/>
    <w:rsid w:val="0065085D"/>
    <w:rsid w:val="00651284"/>
    <w:rsid w:val="006518B7"/>
    <w:rsid w:val="00652148"/>
    <w:rsid w:val="006536EF"/>
    <w:rsid w:val="006570E3"/>
    <w:rsid w:val="006579FB"/>
    <w:rsid w:val="00660A46"/>
    <w:rsid w:val="00667410"/>
    <w:rsid w:val="006677ED"/>
    <w:rsid w:val="00670322"/>
    <w:rsid w:val="006707EB"/>
    <w:rsid w:val="00673B9A"/>
    <w:rsid w:val="006804B2"/>
    <w:rsid w:val="00681A81"/>
    <w:rsid w:val="0068479A"/>
    <w:rsid w:val="006853CB"/>
    <w:rsid w:val="00690753"/>
    <w:rsid w:val="0069088E"/>
    <w:rsid w:val="00691937"/>
    <w:rsid w:val="0069262D"/>
    <w:rsid w:val="00692965"/>
    <w:rsid w:val="0069373B"/>
    <w:rsid w:val="00694655"/>
    <w:rsid w:val="006947A3"/>
    <w:rsid w:val="006970BC"/>
    <w:rsid w:val="006976C4"/>
    <w:rsid w:val="00697FBD"/>
    <w:rsid w:val="006A2AF1"/>
    <w:rsid w:val="006A6955"/>
    <w:rsid w:val="006A7800"/>
    <w:rsid w:val="006A78DC"/>
    <w:rsid w:val="006A7D0B"/>
    <w:rsid w:val="006B01F8"/>
    <w:rsid w:val="006B2807"/>
    <w:rsid w:val="006B2F3B"/>
    <w:rsid w:val="006B3180"/>
    <w:rsid w:val="006B3828"/>
    <w:rsid w:val="006C01AE"/>
    <w:rsid w:val="006C0340"/>
    <w:rsid w:val="006C1B87"/>
    <w:rsid w:val="006C2823"/>
    <w:rsid w:val="006C48E9"/>
    <w:rsid w:val="006C5202"/>
    <w:rsid w:val="006C648A"/>
    <w:rsid w:val="006C6F98"/>
    <w:rsid w:val="006D4516"/>
    <w:rsid w:val="006D4BAD"/>
    <w:rsid w:val="006D5620"/>
    <w:rsid w:val="006D7542"/>
    <w:rsid w:val="006E118C"/>
    <w:rsid w:val="006E1A99"/>
    <w:rsid w:val="006E3245"/>
    <w:rsid w:val="006E3578"/>
    <w:rsid w:val="006E387F"/>
    <w:rsid w:val="006E5BBD"/>
    <w:rsid w:val="006F0B21"/>
    <w:rsid w:val="006F2351"/>
    <w:rsid w:val="006F235C"/>
    <w:rsid w:val="006F2E23"/>
    <w:rsid w:val="006F5DB3"/>
    <w:rsid w:val="006F5E5B"/>
    <w:rsid w:val="006F6094"/>
    <w:rsid w:val="006F6E3D"/>
    <w:rsid w:val="007035BE"/>
    <w:rsid w:val="00703916"/>
    <w:rsid w:val="007063B3"/>
    <w:rsid w:val="00707534"/>
    <w:rsid w:val="007115BF"/>
    <w:rsid w:val="00713D3A"/>
    <w:rsid w:val="00715786"/>
    <w:rsid w:val="00716664"/>
    <w:rsid w:val="007178CC"/>
    <w:rsid w:val="00720FCE"/>
    <w:rsid w:val="007218DB"/>
    <w:rsid w:val="007231C8"/>
    <w:rsid w:val="00723EE8"/>
    <w:rsid w:val="00726545"/>
    <w:rsid w:val="00727B56"/>
    <w:rsid w:val="00730177"/>
    <w:rsid w:val="00731C34"/>
    <w:rsid w:val="007323EE"/>
    <w:rsid w:val="007336AC"/>
    <w:rsid w:val="00734EE9"/>
    <w:rsid w:val="00735319"/>
    <w:rsid w:val="00736B6F"/>
    <w:rsid w:val="00740253"/>
    <w:rsid w:val="0074230F"/>
    <w:rsid w:val="00744A27"/>
    <w:rsid w:val="00745C9E"/>
    <w:rsid w:val="00746A06"/>
    <w:rsid w:val="00746E80"/>
    <w:rsid w:val="00752647"/>
    <w:rsid w:val="0075308C"/>
    <w:rsid w:val="007578F7"/>
    <w:rsid w:val="007611E7"/>
    <w:rsid w:val="00761401"/>
    <w:rsid w:val="00762088"/>
    <w:rsid w:val="007627EB"/>
    <w:rsid w:val="00764B33"/>
    <w:rsid w:val="00765CCC"/>
    <w:rsid w:val="00770759"/>
    <w:rsid w:val="00773000"/>
    <w:rsid w:val="00775016"/>
    <w:rsid w:val="00777F99"/>
    <w:rsid w:val="0078019C"/>
    <w:rsid w:val="00781836"/>
    <w:rsid w:val="00784CC7"/>
    <w:rsid w:val="00785AB7"/>
    <w:rsid w:val="007904E9"/>
    <w:rsid w:val="00791312"/>
    <w:rsid w:val="007935E4"/>
    <w:rsid w:val="007943C8"/>
    <w:rsid w:val="00794692"/>
    <w:rsid w:val="007967E1"/>
    <w:rsid w:val="007A02FD"/>
    <w:rsid w:val="007A49DD"/>
    <w:rsid w:val="007A73EB"/>
    <w:rsid w:val="007B00D6"/>
    <w:rsid w:val="007B16E1"/>
    <w:rsid w:val="007B26DB"/>
    <w:rsid w:val="007B2D71"/>
    <w:rsid w:val="007B4A18"/>
    <w:rsid w:val="007B7500"/>
    <w:rsid w:val="007C0490"/>
    <w:rsid w:val="007C0693"/>
    <w:rsid w:val="007C139B"/>
    <w:rsid w:val="007C14C4"/>
    <w:rsid w:val="007C2487"/>
    <w:rsid w:val="007C3C74"/>
    <w:rsid w:val="007C6C18"/>
    <w:rsid w:val="007D08F2"/>
    <w:rsid w:val="007D0C28"/>
    <w:rsid w:val="007D0F12"/>
    <w:rsid w:val="007D44A5"/>
    <w:rsid w:val="007D52C8"/>
    <w:rsid w:val="007D71DB"/>
    <w:rsid w:val="007E1AAA"/>
    <w:rsid w:val="007E3079"/>
    <w:rsid w:val="007E5B98"/>
    <w:rsid w:val="007E67F8"/>
    <w:rsid w:val="007F50FD"/>
    <w:rsid w:val="008014EE"/>
    <w:rsid w:val="0080157A"/>
    <w:rsid w:val="0080369D"/>
    <w:rsid w:val="0080409D"/>
    <w:rsid w:val="00804618"/>
    <w:rsid w:val="00804EDF"/>
    <w:rsid w:val="00810B0E"/>
    <w:rsid w:val="00811955"/>
    <w:rsid w:val="008133A9"/>
    <w:rsid w:val="008174A9"/>
    <w:rsid w:val="00817F6F"/>
    <w:rsid w:val="00820891"/>
    <w:rsid w:val="0082258C"/>
    <w:rsid w:val="00823282"/>
    <w:rsid w:val="00823460"/>
    <w:rsid w:val="00824B36"/>
    <w:rsid w:val="00825DB9"/>
    <w:rsid w:val="0083028D"/>
    <w:rsid w:val="00830EB0"/>
    <w:rsid w:val="00831419"/>
    <w:rsid w:val="00832F93"/>
    <w:rsid w:val="008352B7"/>
    <w:rsid w:val="00837C60"/>
    <w:rsid w:val="00841AAC"/>
    <w:rsid w:val="00841DB0"/>
    <w:rsid w:val="00842E08"/>
    <w:rsid w:val="008449F5"/>
    <w:rsid w:val="008456CD"/>
    <w:rsid w:val="0084648C"/>
    <w:rsid w:val="00846E47"/>
    <w:rsid w:val="0084725E"/>
    <w:rsid w:val="00847A76"/>
    <w:rsid w:val="00850F0B"/>
    <w:rsid w:val="008530AC"/>
    <w:rsid w:val="00853F80"/>
    <w:rsid w:val="0085732E"/>
    <w:rsid w:val="0085767C"/>
    <w:rsid w:val="00860472"/>
    <w:rsid w:val="00860640"/>
    <w:rsid w:val="008676F8"/>
    <w:rsid w:val="00870271"/>
    <w:rsid w:val="00870430"/>
    <w:rsid w:val="00872776"/>
    <w:rsid w:val="00874DA1"/>
    <w:rsid w:val="00874FF2"/>
    <w:rsid w:val="0087570C"/>
    <w:rsid w:val="0088200C"/>
    <w:rsid w:val="008825B4"/>
    <w:rsid w:val="008831BA"/>
    <w:rsid w:val="008834A0"/>
    <w:rsid w:val="008834D6"/>
    <w:rsid w:val="00883F2E"/>
    <w:rsid w:val="008904B3"/>
    <w:rsid w:val="008910EF"/>
    <w:rsid w:val="008926BF"/>
    <w:rsid w:val="0089561F"/>
    <w:rsid w:val="008967DE"/>
    <w:rsid w:val="008969C1"/>
    <w:rsid w:val="0089796C"/>
    <w:rsid w:val="008A1A20"/>
    <w:rsid w:val="008A48E0"/>
    <w:rsid w:val="008A5B7D"/>
    <w:rsid w:val="008B0C02"/>
    <w:rsid w:val="008B218F"/>
    <w:rsid w:val="008B2727"/>
    <w:rsid w:val="008B2A4D"/>
    <w:rsid w:val="008B4595"/>
    <w:rsid w:val="008B68D1"/>
    <w:rsid w:val="008D1590"/>
    <w:rsid w:val="008D15EA"/>
    <w:rsid w:val="008D1882"/>
    <w:rsid w:val="008D421B"/>
    <w:rsid w:val="008D4DCE"/>
    <w:rsid w:val="008D65B2"/>
    <w:rsid w:val="008E1575"/>
    <w:rsid w:val="008E2417"/>
    <w:rsid w:val="008E2E98"/>
    <w:rsid w:val="008E3167"/>
    <w:rsid w:val="008E48DC"/>
    <w:rsid w:val="008E4D44"/>
    <w:rsid w:val="008F0ACA"/>
    <w:rsid w:val="008F3E22"/>
    <w:rsid w:val="008F42E6"/>
    <w:rsid w:val="008F43BA"/>
    <w:rsid w:val="008F5CF6"/>
    <w:rsid w:val="008F5FA4"/>
    <w:rsid w:val="008F704A"/>
    <w:rsid w:val="008F7120"/>
    <w:rsid w:val="0090067D"/>
    <w:rsid w:val="00900D0C"/>
    <w:rsid w:val="009017C9"/>
    <w:rsid w:val="00901910"/>
    <w:rsid w:val="00906221"/>
    <w:rsid w:val="00907654"/>
    <w:rsid w:val="00910F8E"/>
    <w:rsid w:val="0091560D"/>
    <w:rsid w:val="009162FF"/>
    <w:rsid w:val="00916D6E"/>
    <w:rsid w:val="009170E7"/>
    <w:rsid w:val="00917D58"/>
    <w:rsid w:val="0092060D"/>
    <w:rsid w:val="00921137"/>
    <w:rsid w:val="009219AE"/>
    <w:rsid w:val="009264AF"/>
    <w:rsid w:val="00931A58"/>
    <w:rsid w:val="00937A9F"/>
    <w:rsid w:val="00941A5B"/>
    <w:rsid w:val="00943397"/>
    <w:rsid w:val="00943668"/>
    <w:rsid w:val="00944564"/>
    <w:rsid w:val="00944A36"/>
    <w:rsid w:val="009461C6"/>
    <w:rsid w:val="0094654C"/>
    <w:rsid w:val="009475D9"/>
    <w:rsid w:val="00947E75"/>
    <w:rsid w:val="00950B14"/>
    <w:rsid w:val="00951273"/>
    <w:rsid w:val="00954044"/>
    <w:rsid w:val="00954822"/>
    <w:rsid w:val="00954F86"/>
    <w:rsid w:val="00955D11"/>
    <w:rsid w:val="00957580"/>
    <w:rsid w:val="009575AD"/>
    <w:rsid w:val="0096172A"/>
    <w:rsid w:val="0096231C"/>
    <w:rsid w:val="0096376B"/>
    <w:rsid w:val="009646BF"/>
    <w:rsid w:val="00966780"/>
    <w:rsid w:val="009673F5"/>
    <w:rsid w:val="00967CEB"/>
    <w:rsid w:val="00967DC6"/>
    <w:rsid w:val="0097355F"/>
    <w:rsid w:val="00974400"/>
    <w:rsid w:val="00977705"/>
    <w:rsid w:val="00977BB5"/>
    <w:rsid w:val="0098117A"/>
    <w:rsid w:val="0098130D"/>
    <w:rsid w:val="009816A2"/>
    <w:rsid w:val="00982B11"/>
    <w:rsid w:val="00982F98"/>
    <w:rsid w:val="009856C9"/>
    <w:rsid w:val="00985DE5"/>
    <w:rsid w:val="00986013"/>
    <w:rsid w:val="00986EE2"/>
    <w:rsid w:val="00990BF6"/>
    <w:rsid w:val="009929F6"/>
    <w:rsid w:val="00996AA5"/>
    <w:rsid w:val="00996D9A"/>
    <w:rsid w:val="0099716E"/>
    <w:rsid w:val="00997B06"/>
    <w:rsid w:val="00997F80"/>
    <w:rsid w:val="009A5129"/>
    <w:rsid w:val="009A679B"/>
    <w:rsid w:val="009A68D4"/>
    <w:rsid w:val="009A7ACB"/>
    <w:rsid w:val="009B0423"/>
    <w:rsid w:val="009B07B6"/>
    <w:rsid w:val="009B0DB6"/>
    <w:rsid w:val="009B2CD7"/>
    <w:rsid w:val="009B384F"/>
    <w:rsid w:val="009B39BD"/>
    <w:rsid w:val="009B4279"/>
    <w:rsid w:val="009B5302"/>
    <w:rsid w:val="009C0B20"/>
    <w:rsid w:val="009C3168"/>
    <w:rsid w:val="009C50D1"/>
    <w:rsid w:val="009C59FA"/>
    <w:rsid w:val="009D089A"/>
    <w:rsid w:val="009D3C2A"/>
    <w:rsid w:val="009D4890"/>
    <w:rsid w:val="009E1C60"/>
    <w:rsid w:val="009E4F74"/>
    <w:rsid w:val="009E62CF"/>
    <w:rsid w:val="009E74DF"/>
    <w:rsid w:val="009F04FE"/>
    <w:rsid w:val="009F70C6"/>
    <w:rsid w:val="00A016CD"/>
    <w:rsid w:val="00A04E5A"/>
    <w:rsid w:val="00A107C5"/>
    <w:rsid w:val="00A14A84"/>
    <w:rsid w:val="00A1574B"/>
    <w:rsid w:val="00A15F72"/>
    <w:rsid w:val="00A1638F"/>
    <w:rsid w:val="00A20894"/>
    <w:rsid w:val="00A20954"/>
    <w:rsid w:val="00A229EC"/>
    <w:rsid w:val="00A25832"/>
    <w:rsid w:val="00A3202A"/>
    <w:rsid w:val="00A330A0"/>
    <w:rsid w:val="00A33502"/>
    <w:rsid w:val="00A336A7"/>
    <w:rsid w:val="00A346DC"/>
    <w:rsid w:val="00A35F76"/>
    <w:rsid w:val="00A36719"/>
    <w:rsid w:val="00A376CC"/>
    <w:rsid w:val="00A379BE"/>
    <w:rsid w:val="00A4110E"/>
    <w:rsid w:val="00A44B2B"/>
    <w:rsid w:val="00A4508D"/>
    <w:rsid w:val="00A45DD5"/>
    <w:rsid w:val="00A50FBB"/>
    <w:rsid w:val="00A5270B"/>
    <w:rsid w:val="00A56F47"/>
    <w:rsid w:val="00A579BB"/>
    <w:rsid w:val="00A61099"/>
    <w:rsid w:val="00A65738"/>
    <w:rsid w:val="00A66051"/>
    <w:rsid w:val="00A67897"/>
    <w:rsid w:val="00A67B54"/>
    <w:rsid w:val="00A737DB"/>
    <w:rsid w:val="00A7561C"/>
    <w:rsid w:val="00A7597A"/>
    <w:rsid w:val="00A759C3"/>
    <w:rsid w:val="00A768ED"/>
    <w:rsid w:val="00A82FDE"/>
    <w:rsid w:val="00A85617"/>
    <w:rsid w:val="00A90821"/>
    <w:rsid w:val="00A93FF0"/>
    <w:rsid w:val="00A940EE"/>
    <w:rsid w:val="00A9472D"/>
    <w:rsid w:val="00AA142D"/>
    <w:rsid w:val="00AA648C"/>
    <w:rsid w:val="00AA6864"/>
    <w:rsid w:val="00AA6A28"/>
    <w:rsid w:val="00AA7D86"/>
    <w:rsid w:val="00AB15FD"/>
    <w:rsid w:val="00AB180D"/>
    <w:rsid w:val="00AB2707"/>
    <w:rsid w:val="00AB2C7F"/>
    <w:rsid w:val="00AB2EF9"/>
    <w:rsid w:val="00AB2FB8"/>
    <w:rsid w:val="00AB33C7"/>
    <w:rsid w:val="00AB5966"/>
    <w:rsid w:val="00AC22E2"/>
    <w:rsid w:val="00AC4C27"/>
    <w:rsid w:val="00AC4CB2"/>
    <w:rsid w:val="00AC531C"/>
    <w:rsid w:val="00AD0E38"/>
    <w:rsid w:val="00AD1C6A"/>
    <w:rsid w:val="00AD2181"/>
    <w:rsid w:val="00AD4B2D"/>
    <w:rsid w:val="00AD62CE"/>
    <w:rsid w:val="00AE1BB1"/>
    <w:rsid w:val="00AE797D"/>
    <w:rsid w:val="00AF0BF2"/>
    <w:rsid w:val="00AF1050"/>
    <w:rsid w:val="00AF4684"/>
    <w:rsid w:val="00AF488F"/>
    <w:rsid w:val="00AF4A2C"/>
    <w:rsid w:val="00AF5050"/>
    <w:rsid w:val="00B007ED"/>
    <w:rsid w:val="00B01BF7"/>
    <w:rsid w:val="00B01F2A"/>
    <w:rsid w:val="00B05601"/>
    <w:rsid w:val="00B11A60"/>
    <w:rsid w:val="00B124DD"/>
    <w:rsid w:val="00B150F1"/>
    <w:rsid w:val="00B15DC7"/>
    <w:rsid w:val="00B16663"/>
    <w:rsid w:val="00B1713D"/>
    <w:rsid w:val="00B1739A"/>
    <w:rsid w:val="00B204E0"/>
    <w:rsid w:val="00B2236D"/>
    <w:rsid w:val="00B253A5"/>
    <w:rsid w:val="00B25DF8"/>
    <w:rsid w:val="00B26910"/>
    <w:rsid w:val="00B27D84"/>
    <w:rsid w:val="00B32D13"/>
    <w:rsid w:val="00B34830"/>
    <w:rsid w:val="00B34D42"/>
    <w:rsid w:val="00B3561C"/>
    <w:rsid w:val="00B35EBC"/>
    <w:rsid w:val="00B36E32"/>
    <w:rsid w:val="00B41AA4"/>
    <w:rsid w:val="00B420A0"/>
    <w:rsid w:val="00B4392B"/>
    <w:rsid w:val="00B46FE3"/>
    <w:rsid w:val="00B54199"/>
    <w:rsid w:val="00B55CD8"/>
    <w:rsid w:val="00B56CA6"/>
    <w:rsid w:val="00B6011A"/>
    <w:rsid w:val="00B60436"/>
    <w:rsid w:val="00B63102"/>
    <w:rsid w:val="00B63729"/>
    <w:rsid w:val="00B65293"/>
    <w:rsid w:val="00B65C13"/>
    <w:rsid w:val="00B65C44"/>
    <w:rsid w:val="00B66061"/>
    <w:rsid w:val="00B66D07"/>
    <w:rsid w:val="00B67325"/>
    <w:rsid w:val="00B67DAB"/>
    <w:rsid w:val="00B726B3"/>
    <w:rsid w:val="00B73193"/>
    <w:rsid w:val="00B74170"/>
    <w:rsid w:val="00B75F38"/>
    <w:rsid w:val="00B801C5"/>
    <w:rsid w:val="00B861E4"/>
    <w:rsid w:val="00B87EDF"/>
    <w:rsid w:val="00B9013D"/>
    <w:rsid w:val="00B9080E"/>
    <w:rsid w:val="00B91920"/>
    <w:rsid w:val="00B93A96"/>
    <w:rsid w:val="00B93CF3"/>
    <w:rsid w:val="00B95317"/>
    <w:rsid w:val="00B97F27"/>
    <w:rsid w:val="00BA13B0"/>
    <w:rsid w:val="00BA2023"/>
    <w:rsid w:val="00BA2A31"/>
    <w:rsid w:val="00BA3560"/>
    <w:rsid w:val="00BA3828"/>
    <w:rsid w:val="00BA3F8F"/>
    <w:rsid w:val="00BB0B12"/>
    <w:rsid w:val="00BB1F44"/>
    <w:rsid w:val="00BB5D85"/>
    <w:rsid w:val="00BB728B"/>
    <w:rsid w:val="00BB7BB7"/>
    <w:rsid w:val="00BC066D"/>
    <w:rsid w:val="00BC2969"/>
    <w:rsid w:val="00BC2C04"/>
    <w:rsid w:val="00BC3FD3"/>
    <w:rsid w:val="00BC4D29"/>
    <w:rsid w:val="00BC5BB5"/>
    <w:rsid w:val="00BC5FAE"/>
    <w:rsid w:val="00BD1AE3"/>
    <w:rsid w:val="00BD5002"/>
    <w:rsid w:val="00BD5564"/>
    <w:rsid w:val="00BD7022"/>
    <w:rsid w:val="00BD7DFA"/>
    <w:rsid w:val="00BE1B2E"/>
    <w:rsid w:val="00BE56BC"/>
    <w:rsid w:val="00BE5A1E"/>
    <w:rsid w:val="00BE61B2"/>
    <w:rsid w:val="00BE6353"/>
    <w:rsid w:val="00BE774C"/>
    <w:rsid w:val="00BE7F81"/>
    <w:rsid w:val="00BF0CD8"/>
    <w:rsid w:val="00BF233E"/>
    <w:rsid w:val="00C005FD"/>
    <w:rsid w:val="00C00A94"/>
    <w:rsid w:val="00C02206"/>
    <w:rsid w:val="00C035E9"/>
    <w:rsid w:val="00C076CC"/>
    <w:rsid w:val="00C07D93"/>
    <w:rsid w:val="00C12191"/>
    <w:rsid w:val="00C1260A"/>
    <w:rsid w:val="00C14254"/>
    <w:rsid w:val="00C150F6"/>
    <w:rsid w:val="00C15111"/>
    <w:rsid w:val="00C22943"/>
    <w:rsid w:val="00C24B9F"/>
    <w:rsid w:val="00C24EA3"/>
    <w:rsid w:val="00C3204D"/>
    <w:rsid w:val="00C32710"/>
    <w:rsid w:val="00C32B1D"/>
    <w:rsid w:val="00C337E4"/>
    <w:rsid w:val="00C3514F"/>
    <w:rsid w:val="00C35210"/>
    <w:rsid w:val="00C447C2"/>
    <w:rsid w:val="00C478BF"/>
    <w:rsid w:val="00C47DFC"/>
    <w:rsid w:val="00C52D97"/>
    <w:rsid w:val="00C53A3A"/>
    <w:rsid w:val="00C5762E"/>
    <w:rsid w:val="00C60796"/>
    <w:rsid w:val="00C60FE6"/>
    <w:rsid w:val="00C62798"/>
    <w:rsid w:val="00C668E3"/>
    <w:rsid w:val="00C711C3"/>
    <w:rsid w:val="00C718BD"/>
    <w:rsid w:val="00C71B42"/>
    <w:rsid w:val="00C7394A"/>
    <w:rsid w:val="00C80BFC"/>
    <w:rsid w:val="00C8211D"/>
    <w:rsid w:val="00C8263A"/>
    <w:rsid w:val="00C84A17"/>
    <w:rsid w:val="00C8774C"/>
    <w:rsid w:val="00C94790"/>
    <w:rsid w:val="00C950B3"/>
    <w:rsid w:val="00CA2764"/>
    <w:rsid w:val="00CA79D4"/>
    <w:rsid w:val="00CB0B8A"/>
    <w:rsid w:val="00CB0DB0"/>
    <w:rsid w:val="00CB20DB"/>
    <w:rsid w:val="00CB3F07"/>
    <w:rsid w:val="00CB48A7"/>
    <w:rsid w:val="00CB62FA"/>
    <w:rsid w:val="00CB72D7"/>
    <w:rsid w:val="00CC2A17"/>
    <w:rsid w:val="00CC34C5"/>
    <w:rsid w:val="00CC55E4"/>
    <w:rsid w:val="00CC7461"/>
    <w:rsid w:val="00CD2F77"/>
    <w:rsid w:val="00CD3649"/>
    <w:rsid w:val="00CD3CAC"/>
    <w:rsid w:val="00CD53B4"/>
    <w:rsid w:val="00CD56C0"/>
    <w:rsid w:val="00CD7DF2"/>
    <w:rsid w:val="00CE081E"/>
    <w:rsid w:val="00CE1860"/>
    <w:rsid w:val="00CE38C9"/>
    <w:rsid w:val="00CE6343"/>
    <w:rsid w:val="00CF1A04"/>
    <w:rsid w:val="00CF276D"/>
    <w:rsid w:val="00CF4029"/>
    <w:rsid w:val="00CF484E"/>
    <w:rsid w:val="00D00273"/>
    <w:rsid w:val="00D0056C"/>
    <w:rsid w:val="00D01365"/>
    <w:rsid w:val="00D05E3B"/>
    <w:rsid w:val="00D102BD"/>
    <w:rsid w:val="00D11830"/>
    <w:rsid w:val="00D1189A"/>
    <w:rsid w:val="00D12611"/>
    <w:rsid w:val="00D12FB0"/>
    <w:rsid w:val="00D1694C"/>
    <w:rsid w:val="00D209D0"/>
    <w:rsid w:val="00D215EC"/>
    <w:rsid w:val="00D21A3E"/>
    <w:rsid w:val="00D243E8"/>
    <w:rsid w:val="00D25C1E"/>
    <w:rsid w:val="00D26329"/>
    <w:rsid w:val="00D33CF3"/>
    <w:rsid w:val="00D34462"/>
    <w:rsid w:val="00D34B20"/>
    <w:rsid w:val="00D364EE"/>
    <w:rsid w:val="00D37A69"/>
    <w:rsid w:val="00D37B47"/>
    <w:rsid w:val="00D40639"/>
    <w:rsid w:val="00D4147A"/>
    <w:rsid w:val="00D415F5"/>
    <w:rsid w:val="00D417CB"/>
    <w:rsid w:val="00D4216F"/>
    <w:rsid w:val="00D4249B"/>
    <w:rsid w:val="00D4283A"/>
    <w:rsid w:val="00D42C46"/>
    <w:rsid w:val="00D46980"/>
    <w:rsid w:val="00D47E2B"/>
    <w:rsid w:val="00D50B63"/>
    <w:rsid w:val="00D50D39"/>
    <w:rsid w:val="00D51FB9"/>
    <w:rsid w:val="00D53377"/>
    <w:rsid w:val="00D54FE2"/>
    <w:rsid w:val="00D579CF"/>
    <w:rsid w:val="00D6045E"/>
    <w:rsid w:val="00D618B8"/>
    <w:rsid w:val="00D620BF"/>
    <w:rsid w:val="00D62852"/>
    <w:rsid w:val="00D63A11"/>
    <w:rsid w:val="00D7070C"/>
    <w:rsid w:val="00D714CA"/>
    <w:rsid w:val="00D771EC"/>
    <w:rsid w:val="00D830E4"/>
    <w:rsid w:val="00D84325"/>
    <w:rsid w:val="00D85A69"/>
    <w:rsid w:val="00D8642E"/>
    <w:rsid w:val="00D877E2"/>
    <w:rsid w:val="00D9107E"/>
    <w:rsid w:val="00D92D48"/>
    <w:rsid w:val="00D93B80"/>
    <w:rsid w:val="00D93C7E"/>
    <w:rsid w:val="00D9638C"/>
    <w:rsid w:val="00DA0308"/>
    <w:rsid w:val="00DA0945"/>
    <w:rsid w:val="00DA15CF"/>
    <w:rsid w:val="00DA305C"/>
    <w:rsid w:val="00DA30C5"/>
    <w:rsid w:val="00DA3CF1"/>
    <w:rsid w:val="00DA4576"/>
    <w:rsid w:val="00DA7F56"/>
    <w:rsid w:val="00DB2771"/>
    <w:rsid w:val="00DC0116"/>
    <w:rsid w:val="00DC1494"/>
    <w:rsid w:val="00DC1F75"/>
    <w:rsid w:val="00DC2354"/>
    <w:rsid w:val="00DC2AEC"/>
    <w:rsid w:val="00DC3E89"/>
    <w:rsid w:val="00DC5C48"/>
    <w:rsid w:val="00DC7674"/>
    <w:rsid w:val="00DD090E"/>
    <w:rsid w:val="00DD0E12"/>
    <w:rsid w:val="00DD27E7"/>
    <w:rsid w:val="00DD36CC"/>
    <w:rsid w:val="00DD391E"/>
    <w:rsid w:val="00DD5940"/>
    <w:rsid w:val="00DE52B4"/>
    <w:rsid w:val="00DE5BB6"/>
    <w:rsid w:val="00DE7D1E"/>
    <w:rsid w:val="00DF1478"/>
    <w:rsid w:val="00DF177C"/>
    <w:rsid w:val="00DF2C67"/>
    <w:rsid w:val="00DF4744"/>
    <w:rsid w:val="00DF6ACC"/>
    <w:rsid w:val="00DF6FC8"/>
    <w:rsid w:val="00DF7597"/>
    <w:rsid w:val="00E024DA"/>
    <w:rsid w:val="00E0484E"/>
    <w:rsid w:val="00E05B04"/>
    <w:rsid w:val="00E113E6"/>
    <w:rsid w:val="00E116D2"/>
    <w:rsid w:val="00E129D5"/>
    <w:rsid w:val="00E132BA"/>
    <w:rsid w:val="00E1409B"/>
    <w:rsid w:val="00E171CF"/>
    <w:rsid w:val="00E17365"/>
    <w:rsid w:val="00E2015D"/>
    <w:rsid w:val="00E216B8"/>
    <w:rsid w:val="00E23514"/>
    <w:rsid w:val="00E35E02"/>
    <w:rsid w:val="00E377D6"/>
    <w:rsid w:val="00E400C3"/>
    <w:rsid w:val="00E411FE"/>
    <w:rsid w:val="00E42BF8"/>
    <w:rsid w:val="00E43547"/>
    <w:rsid w:val="00E43E63"/>
    <w:rsid w:val="00E4481A"/>
    <w:rsid w:val="00E454C7"/>
    <w:rsid w:val="00E46ACE"/>
    <w:rsid w:val="00E46DF3"/>
    <w:rsid w:val="00E515A1"/>
    <w:rsid w:val="00E52BEA"/>
    <w:rsid w:val="00E53496"/>
    <w:rsid w:val="00E54CCC"/>
    <w:rsid w:val="00E557D1"/>
    <w:rsid w:val="00E558FA"/>
    <w:rsid w:val="00E572C0"/>
    <w:rsid w:val="00E61610"/>
    <w:rsid w:val="00E617D1"/>
    <w:rsid w:val="00E618CA"/>
    <w:rsid w:val="00E61D5E"/>
    <w:rsid w:val="00E62996"/>
    <w:rsid w:val="00E63406"/>
    <w:rsid w:val="00E63C18"/>
    <w:rsid w:val="00E64E23"/>
    <w:rsid w:val="00E7493F"/>
    <w:rsid w:val="00E75D78"/>
    <w:rsid w:val="00E75FD8"/>
    <w:rsid w:val="00E82314"/>
    <w:rsid w:val="00E839E9"/>
    <w:rsid w:val="00E96299"/>
    <w:rsid w:val="00E96B43"/>
    <w:rsid w:val="00E97F77"/>
    <w:rsid w:val="00EA3DEE"/>
    <w:rsid w:val="00EB0C62"/>
    <w:rsid w:val="00EB12E2"/>
    <w:rsid w:val="00EB2E88"/>
    <w:rsid w:val="00EB3663"/>
    <w:rsid w:val="00EB4236"/>
    <w:rsid w:val="00EB5707"/>
    <w:rsid w:val="00EB6F3A"/>
    <w:rsid w:val="00EB7939"/>
    <w:rsid w:val="00EC0574"/>
    <w:rsid w:val="00EC3741"/>
    <w:rsid w:val="00EC5806"/>
    <w:rsid w:val="00EC5FC7"/>
    <w:rsid w:val="00ED1CE8"/>
    <w:rsid w:val="00ED2742"/>
    <w:rsid w:val="00ED2828"/>
    <w:rsid w:val="00ED3829"/>
    <w:rsid w:val="00ED477F"/>
    <w:rsid w:val="00ED6310"/>
    <w:rsid w:val="00EE2F44"/>
    <w:rsid w:val="00EE52A7"/>
    <w:rsid w:val="00EF2821"/>
    <w:rsid w:val="00EF45C7"/>
    <w:rsid w:val="00EF5D06"/>
    <w:rsid w:val="00EF6C3A"/>
    <w:rsid w:val="00F003E1"/>
    <w:rsid w:val="00F00EAB"/>
    <w:rsid w:val="00F013D2"/>
    <w:rsid w:val="00F01F45"/>
    <w:rsid w:val="00F03823"/>
    <w:rsid w:val="00F04CDD"/>
    <w:rsid w:val="00F0525D"/>
    <w:rsid w:val="00F07A0B"/>
    <w:rsid w:val="00F16532"/>
    <w:rsid w:val="00F175FF"/>
    <w:rsid w:val="00F177DE"/>
    <w:rsid w:val="00F209BD"/>
    <w:rsid w:val="00F210A2"/>
    <w:rsid w:val="00F23C83"/>
    <w:rsid w:val="00F2517A"/>
    <w:rsid w:val="00F261A2"/>
    <w:rsid w:val="00F2731F"/>
    <w:rsid w:val="00F2752F"/>
    <w:rsid w:val="00F27535"/>
    <w:rsid w:val="00F275E7"/>
    <w:rsid w:val="00F2799B"/>
    <w:rsid w:val="00F30AAD"/>
    <w:rsid w:val="00F33304"/>
    <w:rsid w:val="00F34693"/>
    <w:rsid w:val="00F356CD"/>
    <w:rsid w:val="00F37B6F"/>
    <w:rsid w:val="00F37C2F"/>
    <w:rsid w:val="00F406B7"/>
    <w:rsid w:val="00F41049"/>
    <w:rsid w:val="00F42B3D"/>
    <w:rsid w:val="00F432B2"/>
    <w:rsid w:val="00F43564"/>
    <w:rsid w:val="00F4380E"/>
    <w:rsid w:val="00F44A37"/>
    <w:rsid w:val="00F5026B"/>
    <w:rsid w:val="00F50B2B"/>
    <w:rsid w:val="00F50CEC"/>
    <w:rsid w:val="00F51056"/>
    <w:rsid w:val="00F51BB1"/>
    <w:rsid w:val="00F561CF"/>
    <w:rsid w:val="00F60ABE"/>
    <w:rsid w:val="00F61ECF"/>
    <w:rsid w:val="00F64E7D"/>
    <w:rsid w:val="00F66207"/>
    <w:rsid w:val="00F6674A"/>
    <w:rsid w:val="00F67397"/>
    <w:rsid w:val="00F70102"/>
    <w:rsid w:val="00F70CD7"/>
    <w:rsid w:val="00F71E68"/>
    <w:rsid w:val="00F7208B"/>
    <w:rsid w:val="00F74681"/>
    <w:rsid w:val="00F75BDD"/>
    <w:rsid w:val="00F7697C"/>
    <w:rsid w:val="00F80000"/>
    <w:rsid w:val="00F81CD5"/>
    <w:rsid w:val="00F8214C"/>
    <w:rsid w:val="00F872F9"/>
    <w:rsid w:val="00F90709"/>
    <w:rsid w:val="00F935E4"/>
    <w:rsid w:val="00F95925"/>
    <w:rsid w:val="00FA011F"/>
    <w:rsid w:val="00FA22A4"/>
    <w:rsid w:val="00FA54DA"/>
    <w:rsid w:val="00FB53BC"/>
    <w:rsid w:val="00FB7C66"/>
    <w:rsid w:val="00FC0BFA"/>
    <w:rsid w:val="00FC330F"/>
    <w:rsid w:val="00FC39E7"/>
    <w:rsid w:val="00FC6D8C"/>
    <w:rsid w:val="00FD1659"/>
    <w:rsid w:val="00FD236C"/>
    <w:rsid w:val="00FD2FB3"/>
    <w:rsid w:val="00FD33C2"/>
    <w:rsid w:val="00FD4713"/>
    <w:rsid w:val="00FD54D8"/>
    <w:rsid w:val="00FE0A18"/>
    <w:rsid w:val="00FE39B8"/>
    <w:rsid w:val="00FE4771"/>
    <w:rsid w:val="00FE7E7B"/>
    <w:rsid w:val="00FF050E"/>
    <w:rsid w:val="00FF0AA7"/>
    <w:rsid w:val="00FF1436"/>
    <w:rsid w:val="00FF35E8"/>
    <w:rsid w:val="00FF59AA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A7F5B"/>
  <w15:docId w15:val="{9369B5B6-76AC-45D4-95E5-4674713E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707"/>
    <w:pPr>
      <w:widowControl w:val="0"/>
      <w:spacing w:after="0" w:line="240" w:lineRule="auto"/>
    </w:pPr>
    <w:rPr>
      <w:rFonts w:ascii="Antiqua" w:eastAsia="Times New Roman" w:hAnsi="Antiqu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75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DF7597"/>
    <w:pPr>
      <w:keepNext/>
      <w:widowControl/>
      <w:spacing w:before="60"/>
      <w:jc w:val="center"/>
      <w:outlineLvl w:val="5"/>
    </w:pPr>
    <w:rPr>
      <w:rFonts w:ascii="Times New Roman" w:hAnsi="Times New Roman"/>
      <w:b/>
      <w:sz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5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DF7597"/>
    <w:rPr>
      <w:rFonts w:ascii="Times New Roman" w:eastAsia="Times New Roman" w:hAnsi="Times New Roman" w:cs="Times New Roman"/>
      <w:b/>
      <w:sz w:val="32"/>
      <w:szCs w:val="20"/>
      <w:lang w:eastAsia="x-none"/>
    </w:rPr>
  </w:style>
  <w:style w:type="table" w:styleId="a3">
    <w:name w:val="Table Grid"/>
    <w:basedOn w:val="a1"/>
    <w:uiPriority w:val="59"/>
    <w:rsid w:val="000B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D1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E7D1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A1A20"/>
    <w:pPr>
      <w:ind w:left="720"/>
      <w:contextualSpacing/>
    </w:pPr>
  </w:style>
  <w:style w:type="paragraph" w:styleId="a7">
    <w:name w:val="No Spacing"/>
    <w:uiPriority w:val="1"/>
    <w:qFormat/>
    <w:rsid w:val="009B0DB6"/>
    <w:pPr>
      <w:widowControl w:val="0"/>
      <w:spacing w:after="0" w:line="240" w:lineRule="auto"/>
    </w:pPr>
    <w:rPr>
      <w:rFonts w:ascii="Antiqua" w:eastAsia="Times New Roman" w:hAnsi="Antiqua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105848"/>
    <w:pPr>
      <w:widowControl/>
      <w:spacing w:before="100" w:beforeAutospacing="1" w:after="100" w:afterAutospacing="1"/>
    </w:pPr>
    <w:rPr>
      <w:rFonts w:ascii="Times New Roman" w:hAnsi="Times New Roman"/>
      <w:szCs w:val="24"/>
      <w:lang w:eastAsia="uk-UA"/>
    </w:rPr>
  </w:style>
  <w:style w:type="paragraph" w:customStyle="1" w:styleId="rvps2">
    <w:name w:val="rvps2"/>
    <w:basedOn w:val="a"/>
    <w:rsid w:val="00785AB7"/>
    <w:pPr>
      <w:widowControl/>
      <w:spacing w:before="100" w:beforeAutospacing="1" w:after="100" w:afterAutospacing="1"/>
    </w:pPr>
    <w:rPr>
      <w:rFonts w:ascii="Times New Roman" w:hAnsi="Times New Roman"/>
      <w:szCs w:val="24"/>
      <w:lang w:eastAsia="uk-UA"/>
    </w:rPr>
  </w:style>
  <w:style w:type="paragraph" w:styleId="a9">
    <w:name w:val="header"/>
    <w:basedOn w:val="a"/>
    <w:link w:val="aa"/>
    <w:uiPriority w:val="99"/>
    <w:unhideWhenUsed/>
    <w:rsid w:val="007E67F8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7E67F8"/>
    <w:rPr>
      <w:rFonts w:ascii="Antiqua" w:eastAsia="Times New Roman" w:hAnsi="Antiqua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E67F8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7E67F8"/>
    <w:rPr>
      <w:rFonts w:ascii="Antiqua" w:eastAsia="Times New Roman" w:hAnsi="Antiqua" w:cs="Times New Roman"/>
      <w:sz w:val="24"/>
      <w:szCs w:val="20"/>
      <w:lang w:eastAsia="ru-RU"/>
    </w:rPr>
  </w:style>
  <w:style w:type="character" w:styleId="ad">
    <w:name w:val="Hyperlink"/>
    <w:basedOn w:val="a0"/>
    <w:uiPriority w:val="99"/>
    <w:unhideWhenUsed/>
    <w:rsid w:val="00B124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398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2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26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81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p@vi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vp@vin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vp@vin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p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11356</Words>
  <Characters>6474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Franchuk</cp:lastModifiedBy>
  <cp:revision>2</cp:revision>
  <cp:lastPrinted>2026-01-07T12:46:00Z</cp:lastPrinted>
  <dcterms:created xsi:type="dcterms:W3CDTF">2026-01-12T14:40:00Z</dcterms:created>
  <dcterms:modified xsi:type="dcterms:W3CDTF">2026-01-12T14:40:00Z</dcterms:modified>
</cp:coreProperties>
</file>