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9" w:rsidRDefault="00F27FD9" w:rsidP="00F27FD9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Інформація</w:t>
      </w:r>
    </w:p>
    <w:p w:rsidR="00F27FD9" w:rsidRDefault="00F27FD9" w:rsidP="00F27FD9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про результати перевірки, передбаченої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Законом України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                             </w:t>
      </w:r>
    </w:p>
    <w:p w:rsidR="00F27FD9" w:rsidRDefault="00F27FD9" w:rsidP="00F27FD9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</w:p>
    <w:p w:rsidR="00F27FD9" w:rsidRDefault="00F27FD9" w:rsidP="00F27FD9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щодо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b/>
          <w:bCs/>
          <w:color w:val="202020"/>
          <w:sz w:val="28"/>
          <w:szCs w:val="28"/>
        </w:rPr>
        <w:t>ЧЕКШЕЗЕРОВОЇ Віти Вікторівни</w:t>
      </w:r>
    </w:p>
    <w:p w:rsidR="00F27FD9" w:rsidRDefault="00F27FD9" w:rsidP="00F27FD9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F27FD9" w:rsidRDefault="00F27FD9" w:rsidP="00F27FD9">
      <w:pPr>
        <w:pStyle w:val="a3"/>
        <w:shd w:val="clear" w:color="auto" w:fill="FFFFFF"/>
        <w:spacing w:before="0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>, затвердженого постановою Кабінету Міністрів України від 16 жовтня 2014 р</w:t>
      </w:r>
      <w:r>
        <w:rPr>
          <w:color w:val="202020"/>
          <w:sz w:val="28"/>
          <w:szCs w:val="28"/>
        </w:rPr>
        <w:t>оку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№ 563,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b/>
          <w:bCs/>
          <w:color w:val="202020"/>
          <w:sz w:val="28"/>
          <w:szCs w:val="28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проведено перевірку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 xml:space="preserve">1 Закону України </w:t>
      </w:r>
      <w:proofErr w:type="spellStart"/>
      <w:r>
        <w:rPr>
          <w:rFonts w:ascii="OpenSansLight" w:hAnsi="OpenSansLight"/>
          <w:color w:val="00000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00000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00000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000000"/>
          <w:sz w:val="28"/>
          <w:szCs w:val="28"/>
        </w:rPr>
        <w:t>, щодо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b/>
          <w:bCs/>
          <w:color w:val="202020"/>
          <w:sz w:val="28"/>
          <w:szCs w:val="28"/>
        </w:rPr>
        <w:t>ЧЕКШЕЗЕРОВОЇ Віти Вікторівни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як</w:t>
      </w:r>
      <w:r>
        <w:rPr>
          <w:color w:val="202020"/>
          <w:sz w:val="28"/>
          <w:szCs w:val="28"/>
        </w:rPr>
        <w:t>а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працю</w:t>
      </w:r>
      <w:r>
        <w:rPr>
          <w:color w:val="202020"/>
          <w:sz w:val="28"/>
          <w:szCs w:val="28"/>
        </w:rPr>
        <w:t>є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на посаді головного спеціаліста відділу моніторингу надання пільг та компенсацій управління державних соціальних </w:t>
      </w:r>
      <w:proofErr w:type="spellStart"/>
      <w:r>
        <w:rPr>
          <w:color w:val="202020"/>
          <w:sz w:val="28"/>
          <w:szCs w:val="28"/>
        </w:rPr>
        <w:t>допомог</w:t>
      </w:r>
      <w:proofErr w:type="spellEnd"/>
      <w:r>
        <w:rPr>
          <w:color w:val="202020"/>
          <w:sz w:val="28"/>
          <w:szCs w:val="28"/>
        </w:rPr>
        <w:t xml:space="preserve"> Департаменту соціальної політики Вінницької облдержадміністрації.</w:t>
      </w:r>
    </w:p>
    <w:p w:rsidR="00F27FD9" w:rsidRDefault="00F27FD9" w:rsidP="00F27FD9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 </w:t>
      </w:r>
    </w:p>
    <w:p w:rsidR="00F27FD9" w:rsidRDefault="00F27FD9" w:rsidP="00F27FD9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За результатами проведеної перевірки встановлено, що до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b/>
          <w:bCs/>
          <w:color w:val="202020"/>
          <w:sz w:val="28"/>
          <w:szCs w:val="28"/>
        </w:rPr>
        <w:t>ЧЕКШЕЗЕРОВОЇ Віти Вікторівни</w:t>
      </w:r>
      <w:r>
        <w:rPr>
          <w:rStyle w:val="apple-converted-space"/>
          <w:rFonts w:ascii="OpenSansLight" w:hAnsi="OpenSansLight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і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 xml:space="preserve">четвертою статті 1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>.</w:t>
      </w:r>
    </w:p>
    <w:p w:rsidR="002D0D7E" w:rsidRDefault="002D0D7E"/>
    <w:sectPr w:rsidR="002D0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27FD9"/>
    <w:rsid w:val="002D0D7E"/>
    <w:rsid w:val="00F2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F2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FD9"/>
  </w:style>
  <w:style w:type="paragraph" w:customStyle="1" w:styleId="a3">
    <w:name w:val="a"/>
    <w:basedOn w:val="a"/>
    <w:rsid w:val="00F2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2016-11-18T10:44:00Z</dcterms:created>
  <dcterms:modified xsi:type="dcterms:W3CDTF">2016-11-18T10:44:00Z</dcterms:modified>
</cp:coreProperties>
</file>