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>
        <w:rPr>
          <w:sz w:val="28"/>
          <w:szCs w:val="28"/>
        </w:rPr>
        <w:br/>
        <w:t xml:space="preserve">про результати перевірки, передбаченої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Законом України «Про очищення влади»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5A6BCB" w:rsidRDefault="005A6BCB" w:rsidP="005A6BCB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0" w:name="_GoBack"/>
      <w:r>
        <w:rPr>
          <w:sz w:val="28"/>
          <w:szCs w:val="28"/>
        </w:rPr>
        <w:t>щодо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ДЕМЕНКОВОЇ Олесі Іванівни</w:t>
      </w:r>
    </w:p>
    <w:bookmarkEnd w:id="0"/>
    <w:p w:rsidR="005A6BCB" w:rsidRDefault="005A6BCB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B6145" w:rsidRDefault="008B6145" w:rsidP="008B61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Департаментом соціальної та молодіжної політики Вінницької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974CA2">
        <w:rPr>
          <w:b/>
          <w:sz w:val="28"/>
          <w:szCs w:val="28"/>
        </w:rPr>
        <w:t>ДЕМЕНКОВОЇ Олесі Іванівни</w:t>
      </w:r>
      <w:r>
        <w:rPr>
          <w:b/>
          <w:sz w:val="28"/>
          <w:szCs w:val="28"/>
        </w:rPr>
        <w:t xml:space="preserve">, </w:t>
      </w:r>
      <w:r w:rsidR="004768CF">
        <w:rPr>
          <w:sz w:val="28"/>
          <w:szCs w:val="28"/>
        </w:rPr>
        <w:t>як</w:t>
      </w:r>
      <w:r w:rsidR="00974CA2">
        <w:rPr>
          <w:sz w:val="28"/>
          <w:szCs w:val="28"/>
        </w:rPr>
        <w:t>а</w:t>
      </w:r>
      <w:r>
        <w:rPr>
          <w:sz w:val="28"/>
          <w:szCs w:val="28"/>
        </w:rPr>
        <w:t xml:space="preserve"> є </w:t>
      </w:r>
      <w:r w:rsidR="00974CA2">
        <w:rPr>
          <w:sz w:val="28"/>
          <w:szCs w:val="28"/>
        </w:rPr>
        <w:t xml:space="preserve">головним </w:t>
      </w:r>
      <w:r>
        <w:rPr>
          <w:sz w:val="28"/>
          <w:szCs w:val="28"/>
        </w:rPr>
        <w:t xml:space="preserve">спеціалістом </w:t>
      </w:r>
      <w:r w:rsidR="004768CF">
        <w:rPr>
          <w:sz w:val="28"/>
          <w:szCs w:val="28"/>
        </w:rPr>
        <w:t xml:space="preserve">відділу </w:t>
      </w:r>
      <w:r w:rsidR="00974CA2">
        <w:rPr>
          <w:sz w:val="28"/>
          <w:szCs w:val="28"/>
        </w:rPr>
        <w:t>бухгалтерського обліку та звітності</w:t>
      </w:r>
      <w:r w:rsidR="004768CF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Департаменту соціальної та молодіжної політики Вінницької обласної державної адміністрації.</w:t>
      </w:r>
    </w:p>
    <w:p w:rsidR="008B6145" w:rsidRDefault="008B6145" w:rsidP="008B6145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результатами проведеної перевірки встановлено, що до                </w:t>
      </w:r>
      <w:r w:rsidR="00974CA2">
        <w:rPr>
          <w:sz w:val="28"/>
          <w:szCs w:val="28"/>
        </w:rPr>
        <w:t>ДЕМЕНКОВОЇ О. І</w:t>
      </w:r>
      <w:r w:rsidR="004768CF"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заборони,</w:t>
      </w:r>
      <w:r>
        <w:rPr>
          <w:b w:val="0"/>
          <w:sz w:val="28"/>
          <w:szCs w:val="28"/>
        </w:rPr>
        <w:t xml:space="preserve"> передбачені частиною третьою і четвертою статті 1 Закону України «Про очищення влади».</w:t>
      </w:r>
    </w:p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4F2C35" w:rsidRPr="008B6145" w:rsidRDefault="004F2C35" w:rsidP="008B6145"/>
    <w:sectPr w:rsidR="004F2C35" w:rsidRPr="008B6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1529DC"/>
    <w:rsid w:val="001B7BBE"/>
    <w:rsid w:val="003878E8"/>
    <w:rsid w:val="003C3546"/>
    <w:rsid w:val="004768CF"/>
    <w:rsid w:val="004B3402"/>
    <w:rsid w:val="004F2C35"/>
    <w:rsid w:val="005A6BCB"/>
    <w:rsid w:val="00601106"/>
    <w:rsid w:val="00672A5A"/>
    <w:rsid w:val="008B6145"/>
    <w:rsid w:val="00974CA2"/>
    <w:rsid w:val="00A5195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semiHidden/>
    <w:unhideWhenUsed/>
    <w:qFormat/>
    <w:rsid w:val="008B61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61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719</Words>
  <Characters>411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2025-07-13T14:29:00Z</dcterms:created>
  <dcterms:modified xsi:type="dcterms:W3CDTF">2025-09-03T08:39:00Z</dcterms:modified>
</cp:coreProperties>
</file>