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C1" w:rsidRPr="00BD37C1" w:rsidRDefault="00BD37C1" w:rsidP="00806FF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806FF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Pr="00BD37C1">
        <w:rPr>
          <w:rFonts w:ascii="Times New Roman" w:hAnsi="Times New Roman" w:cs="Times New Roman"/>
          <w:bCs/>
          <w:color w:val="000000"/>
          <w:sz w:val="28"/>
          <w:szCs w:val="28"/>
        </w:rPr>
        <w:t>ЗАТВЕРДЖЕНО</w:t>
      </w:r>
    </w:p>
    <w:p w:rsidR="00BD37C1" w:rsidRPr="00BD37C1" w:rsidRDefault="00BD37C1" w:rsidP="00806FF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37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Розпорядження голови</w:t>
      </w:r>
    </w:p>
    <w:p w:rsidR="00BD37C1" w:rsidRPr="00BD37C1" w:rsidRDefault="00BD37C1" w:rsidP="00806FF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37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облдержадміністрації</w:t>
      </w:r>
    </w:p>
    <w:p w:rsidR="007F26B2" w:rsidRPr="005C1FB8" w:rsidRDefault="00BD37C1" w:rsidP="005C1FB8">
      <w:pPr>
        <w:spacing w:after="0" w:line="240" w:lineRule="auto"/>
        <w:jc w:val="right"/>
        <w:rPr>
          <w:bCs/>
          <w:color w:val="000000"/>
          <w:sz w:val="28"/>
          <w:szCs w:val="28"/>
          <w:lang w:val="uk-UA"/>
        </w:rPr>
      </w:pPr>
      <w:r w:rsidRPr="00BD37C1">
        <w:rPr>
          <w:rFonts w:ascii="Times New Roman" w:hAnsi="Times New Roman" w:cs="Times New Roman"/>
          <w:bCs/>
          <w:color w:val="000000"/>
          <w:sz w:val="28"/>
          <w:szCs w:val="28"/>
        </w:rPr>
        <w:t>__ ______ 2018 р. №___</w:t>
      </w:r>
    </w:p>
    <w:p w:rsidR="007F26B2" w:rsidRDefault="007F26B2" w:rsidP="00FB1D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D37C1" w:rsidRPr="007F26B2" w:rsidRDefault="00BD37C1" w:rsidP="00B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F26B2" w:rsidRDefault="007F26B2" w:rsidP="00BD3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6B2">
        <w:rPr>
          <w:rFonts w:ascii="Times New Roman" w:hAnsi="Times New Roman" w:cs="Times New Roman"/>
          <w:b/>
          <w:sz w:val="28"/>
          <w:szCs w:val="28"/>
          <w:lang w:val="uk-UA"/>
        </w:rPr>
        <w:t>ТАРИФИ</w:t>
      </w:r>
    </w:p>
    <w:p w:rsidR="00BD37C1" w:rsidRDefault="007F26B2" w:rsidP="00BD37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F2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платні послуги</w:t>
      </w:r>
      <w:r w:rsidRPr="007F26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7F2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надаються </w:t>
      </w:r>
      <w:r w:rsidRPr="007F26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комунальним закладом</w:t>
      </w:r>
      <w:r w:rsidRPr="007F26B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F26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«Вінницька обласна</w:t>
      </w:r>
      <w:r w:rsidRPr="007F26B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F26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психоневрологічна</w:t>
      </w:r>
      <w:r w:rsidRPr="007F26B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F26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лікарня</w:t>
      </w:r>
      <w:r w:rsidRPr="007F26B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ім. акад.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F26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О. І. Ющенка»</w:t>
      </w:r>
    </w:p>
    <w:p w:rsidR="007F26B2" w:rsidRDefault="007F26B2" w:rsidP="00BD37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97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5287"/>
        <w:gridCol w:w="2097"/>
        <w:gridCol w:w="1540"/>
      </w:tblGrid>
      <w:tr w:rsidR="007F26B2" w:rsidRPr="007F26B2" w:rsidTr="00FB1D43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7F26B2" w:rsidP="00AA0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7F26B2" w:rsidP="00AA0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7F26B2" w:rsidRPr="007F26B2" w:rsidRDefault="007F26B2" w:rsidP="00AA0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AA0C5A" w:rsidP="00AA0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Одиниц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7F26B2" w:rsidRPr="007F26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виміру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7F26B2" w:rsidP="00AA0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Тариф, грн., без ПДВ</w:t>
            </w:r>
          </w:p>
        </w:tc>
      </w:tr>
      <w:tr w:rsidR="007F26B2" w:rsidRPr="00211616" w:rsidTr="00FB1D43">
        <w:trPr>
          <w:trHeight w:val="195"/>
        </w:trPr>
        <w:tc>
          <w:tcPr>
            <w:tcW w:w="846" w:type="dxa"/>
          </w:tcPr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F26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7F26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924" w:type="dxa"/>
            <w:gridSpan w:val="3"/>
          </w:tcPr>
          <w:p w:rsidR="007F26B2" w:rsidRPr="007F26B2" w:rsidRDefault="007F26B2" w:rsidP="007F2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Стажування лікарів (провізорів) - інтернів у базових закладах та установах охорони здоров'я, якщо ці лікарі (провізори) - інтерни: закінчили недержавні вищі медичні (фармацевтичні) заклади освіти; закінчили державні вищі медичні (фармацевтичні) заклади освіти на умовах контракту; прийняті на робо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ту в недержавні заклади охорони </w:t>
            </w:r>
            <w:r w:rsidRPr="007F26B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здоров'я (недержавні фармацевтичні заклади, підприємства); повторно проходять інтернатуру; бажають отримати другу спеціальність в інтернатурі</w:t>
            </w:r>
          </w:p>
        </w:tc>
      </w:tr>
      <w:tr w:rsidR="007F26B2" w:rsidRPr="007F26B2" w:rsidTr="00FB1D43">
        <w:trPr>
          <w:trHeight w:val="270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Стажування лікарів ( провізорів) - інтернів за спеціальністю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«Психіатрія»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тиждень</w:t>
            </w:r>
          </w:p>
        </w:tc>
        <w:tc>
          <w:tcPr>
            <w:tcW w:w="1540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107,72</w:t>
            </w:r>
          </w:p>
        </w:tc>
      </w:tr>
      <w:tr w:rsidR="007F26B2" w:rsidRPr="007F26B2" w:rsidTr="00FB1D43">
        <w:trPr>
          <w:trHeight w:val="300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Стажування лікарів (провізорів) - інтернів за спеціальністю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«Неврологія»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тиждень</w:t>
            </w:r>
          </w:p>
        </w:tc>
        <w:tc>
          <w:tcPr>
            <w:tcW w:w="1540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107,72</w:t>
            </w:r>
          </w:p>
        </w:tc>
      </w:tr>
      <w:tr w:rsidR="007F26B2" w:rsidRPr="007F26B2" w:rsidTr="00FB1D43">
        <w:trPr>
          <w:trHeight w:val="255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87" w:type="dxa"/>
          </w:tcPr>
          <w:p w:rsidR="007F26B2" w:rsidRPr="007F26B2" w:rsidRDefault="007F26B2" w:rsidP="000B5A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Стажування лікарів ( провізорів) - інтернів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 спеціальністю «Нейрохірургія»</w:t>
            </w:r>
          </w:p>
        </w:tc>
        <w:tc>
          <w:tcPr>
            <w:tcW w:w="2097" w:type="dxa"/>
          </w:tcPr>
          <w:p w:rsidR="00AA0C5A" w:rsidRDefault="00AA0C5A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тиждень</w:t>
            </w:r>
          </w:p>
        </w:tc>
        <w:tc>
          <w:tcPr>
            <w:tcW w:w="1540" w:type="dxa"/>
          </w:tcPr>
          <w:p w:rsidR="00AA0C5A" w:rsidRDefault="00AA0C5A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124,36</w:t>
            </w:r>
          </w:p>
        </w:tc>
      </w:tr>
      <w:tr w:rsidR="007F26B2" w:rsidRPr="007F26B2" w:rsidTr="00FB1D43">
        <w:trPr>
          <w:trHeight w:val="435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Стажування лікарів ( провізорів) - інтернів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 спеціальністю «Медична психологія»</w:t>
            </w:r>
          </w:p>
        </w:tc>
        <w:tc>
          <w:tcPr>
            <w:tcW w:w="2097" w:type="dxa"/>
          </w:tcPr>
          <w:p w:rsidR="00AA0C5A" w:rsidRDefault="00AA0C5A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тиждень</w:t>
            </w:r>
          </w:p>
        </w:tc>
        <w:tc>
          <w:tcPr>
            <w:tcW w:w="1540" w:type="dxa"/>
          </w:tcPr>
          <w:p w:rsidR="00AA0C5A" w:rsidRDefault="00AA0C5A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124,36</w:t>
            </w:r>
          </w:p>
        </w:tc>
      </w:tr>
      <w:tr w:rsidR="007F26B2" w:rsidRPr="007F26B2" w:rsidTr="00FB1D43">
        <w:trPr>
          <w:trHeight w:val="300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Стажування лікарів ( провізорів) - інтернів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 спеціальністю «Клінічна фармація»</w:t>
            </w:r>
          </w:p>
        </w:tc>
        <w:tc>
          <w:tcPr>
            <w:tcW w:w="2097" w:type="dxa"/>
          </w:tcPr>
          <w:p w:rsidR="00AA0C5A" w:rsidRDefault="00AA0C5A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тиждень</w:t>
            </w:r>
          </w:p>
        </w:tc>
        <w:tc>
          <w:tcPr>
            <w:tcW w:w="1540" w:type="dxa"/>
          </w:tcPr>
          <w:p w:rsidR="00AA0C5A" w:rsidRDefault="00AA0C5A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107,72</w:t>
            </w:r>
          </w:p>
        </w:tc>
      </w:tr>
      <w:tr w:rsidR="007F26B2" w:rsidRPr="007F26B2" w:rsidTr="00FB1D43">
        <w:trPr>
          <w:trHeight w:val="899"/>
        </w:trPr>
        <w:tc>
          <w:tcPr>
            <w:tcW w:w="846" w:type="dxa"/>
          </w:tcPr>
          <w:p w:rsidR="007F26B2" w:rsidRPr="007F26B2" w:rsidRDefault="007F26B2" w:rsidP="00D75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  <w:r w:rsidRPr="007F26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924" w:type="dxa"/>
            <w:gridSpan w:val="3"/>
          </w:tcPr>
          <w:p w:rsidR="007F26B2" w:rsidRPr="007F26B2" w:rsidRDefault="007F26B2" w:rsidP="007F2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Лабораторні, діагностичні та консультативні послуги за зверненням громадян, що надаються без направлення лікаря, зокрема із застосуванням телемедицини</w:t>
            </w:r>
          </w:p>
        </w:tc>
      </w:tr>
      <w:tr w:rsidR="007F26B2" w:rsidRPr="007F26B2" w:rsidTr="00FB1D43">
        <w:trPr>
          <w:trHeight w:val="216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924" w:type="dxa"/>
            <w:gridSpan w:val="3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Консультативні послуги</w:t>
            </w:r>
          </w:p>
        </w:tc>
      </w:tr>
      <w:tr w:rsidR="007F26B2" w:rsidRPr="007F26B2" w:rsidTr="00FB1D43">
        <w:trPr>
          <w:trHeight w:val="335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ція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лікаря –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психіатра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(дорослі)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консультація</w:t>
            </w:r>
          </w:p>
        </w:tc>
        <w:tc>
          <w:tcPr>
            <w:tcW w:w="1540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55,1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F26B2" w:rsidRPr="007F26B2" w:rsidTr="00FB1D43">
        <w:trPr>
          <w:trHeight w:val="270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F2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.2.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ція  лікаря –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психіатра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(діти)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консультація</w:t>
            </w:r>
          </w:p>
        </w:tc>
        <w:tc>
          <w:tcPr>
            <w:tcW w:w="1540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55,45</w:t>
            </w:r>
          </w:p>
        </w:tc>
      </w:tr>
      <w:tr w:rsidR="007F26B2" w:rsidRPr="007F26B2" w:rsidTr="00FB1D43">
        <w:trPr>
          <w:trHeight w:val="315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F2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.3.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ація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лікаря - 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невропатолога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консультація</w:t>
            </w:r>
          </w:p>
        </w:tc>
        <w:tc>
          <w:tcPr>
            <w:tcW w:w="1540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94,29</w:t>
            </w:r>
          </w:p>
        </w:tc>
      </w:tr>
      <w:tr w:rsidR="007F26B2" w:rsidRPr="007F26B2" w:rsidTr="00FB1D43">
        <w:trPr>
          <w:trHeight w:val="266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F2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.4.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ція лікаря -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невролога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(діти)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консультація</w:t>
            </w:r>
          </w:p>
        </w:tc>
        <w:tc>
          <w:tcPr>
            <w:tcW w:w="1540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80,96</w:t>
            </w:r>
          </w:p>
        </w:tc>
      </w:tr>
      <w:tr w:rsidR="007F26B2" w:rsidRPr="007F26B2" w:rsidTr="00FB1D43">
        <w:trPr>
          <w:trHeight w:val="512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7F2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.5.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Рентгенівська комп’ютерна томографія голови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 обстеження</w:t>
            </w: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181,10</w:t>
            </w:r>
          </w:p>
        </w:tc>
      </w:tr>
      <w:tr w:rsidR="007F26B2" w:rsidRPr="007F26B2" w:rsidTr="00FB1D43">
        <w:trPr>
          <w:trHeight w:val="266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F2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.6.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Рентгенівська комп’ютерна томографія грудного відділу хребта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 обстеження</w:t>
            </w: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181,10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F2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.7.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Рентгенівська комп’ютерна томографія органів грудної клітки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 обстеження</w:t>
            </w: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F26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181,10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</w:tcPr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924" w:type="dxa"/>
            <w:gridSpan w:val="3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53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Клі</w:t>
            </w:r>
            <w:r w:rsidRPr="00DD53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нічні дослідження: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</w:tcPr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Клінічний аналіз крові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</w:tcPr>
          <w:p w:rsidR="007F26B2" w:rsidRPr="007F26B2" w:rsidRDefault="00211616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50,48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</w:tcPr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Визначення глюкози крові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</w:tcPr>
          <w:p w:rsidR="007F26B2" w:rsidRPr="007F26B2" w:rsidRDefault="00211616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41,78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</w:tcPr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Загальний клінічний аналіз сечі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</w:tcPr>
          <w:p w:rsidR="007F26B2" w:rsidRPr="007F26B2" w:rsidRDefault="00211616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14,20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</w:tcPr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5287" w:type="dxa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 калу на яйця гельмінтів</w:t>
            </w:r>
          </w:p>
        </w:tc>
        <w:tc>
          <w:tcPr>
            <w:tcW w:w="2097" w:type="dxa"/>
          </w:tcPr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</w:tcPr>
          <w:p w:rsidR="007F26B2" w:rsidRPr="007F26B2" w:rsidRDefault="00211616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7,07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</w:tcPr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924" w:type="dxa"/>
            <w:gridSpan w:val="3"/>
          </w:tcPr>
          <w:p w:rsidR="007F26B2" w:rsidRPr="007F26B2" w:rsidRDefault="007F26B2" w:rsidP="007F2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D53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Функціональні дослідження</w:t>
            </w:r>
            <w:r w:rsidRPr="00DD53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: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</w:tcPr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5287" w:type="dxa"/>
          </w:tcPr>
          <w:p w:rsidR="007F26B2" w:rsidRPr="00E63264" w:rsidRDefault="007F26B2" w:rsidP="007F2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Електроенцефалографія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функціональними пробами, візуальним аналізом</w:t>
            </w:r>
          </w:p>
        </w:tc>
        <w:tc>
          <w:tcPr>
            <w:tcW w:w="2097" w:type="dxa"/>
          </w:tcPr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</w:tcPr>
          <w:p w:rsidR="00211616" w:rsidRDefault="00211616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11616" w:rsidRDefault="00211616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211616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89,03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</w:tcPr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5287" w:type="dxa"/>
          </w:tcPr>
          <w:p w:rsidR="007F26B2" w:rsidRPr="00E63264" w:rsidRDefault="007F26B2" w:rsidP="007F2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Реоенцефалографія 4 відведення (2 ділянки) у спокої</w:t>
            </w:r>
          </w:p>
        </w:tc>
        <w:tc>
          <w:tcPr>
            <w:tcW w:w="2097" w:type="dxa"/>
          </w:tcPr>
          <w:p w:rsidR="004D2DFE" w:rsidRDefault="004D2DFE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</w:tcPr>
          <w:p w:rsidR="007F26B2" w:rsidRDefault="007F26B2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11616" w:rsidRPr="007F26B2" w:rsidRDefault="00211616" w:rsidP="007F2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82,74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Default="007F26B2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E63264" w:rsidRDefault="007F26B2" w:rsidP="007F2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Електрокардіографія у 12 відведеннях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7F26B2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86,40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Default="007F26B2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E63264" w:rsidRDefault="007F26B2" w:rsidP="007F2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Дуплексне сканування (допплерографія) вен /артерій/ верхніх кінцівок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7F26B2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126,55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Default="007F26B2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E63264" w:rsidRDefault="007F26B2" w:rsidP="007F2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Дуплексне сканування (допплерографія) вен /артерій/ нижніх кінцівок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7F26B2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173,90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D752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D53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Ультразвукові дослідження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: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E63264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Дослідження судин з кольоровим допплерівським картуванням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7F26B2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161,72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E63264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Транскраніальна допплерографія судин головного мозку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7F26B2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199,10</w:t>
            </w:r>
          </w:p>
        </w:tc>
      </w:tr>
      <w:tr w:rsidR="00D75271" w:rsidRPr="00211616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7F26B2" w:rsidRDefault="00D75271" w:rsidP="00D752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Трансабдомінальні ультразвукові дослідження органів гепатобіліарної системи </w:t>
            </w:r>
            <w:r w:rsidRPr="00E60D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</w:tr>
      <w:tr w:rsidR="007F26B2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омплексно: печінка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жовчний міхур +  жовчні протоки + підшлункова залоза + селезінка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211616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116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49,94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7F26B2" w:rsidRDefault="00D75271" w:rsidP="00D7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46719">
              <w:rPr>
                <w:rFonts w:ascii="Times New Roman" w:hAnsi="Times New Roman" w:cs="Times New Roman"/>
                <w:sz w:val="28"/>
                <w:szCs w:val="28"/>
              </w:rPr>
              <w:t>Трансабдомінальні дослідження сечостатевої системи</w:t>
            </w:r>
            <w:r w:rsidRPr="00446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чоловіків :</w:t>
            </w:r>
          </w:p>
          <w:p w:rsidR="00D75271" w:rsidRPr="00446719" w:rsidRDefault="00D75271" w:rsidP="00EF2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омплексно: нирки +  надниркові залози + сечовий міхур з визначенням надлишкової сечі + передміхурова залоза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149,94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4.4.2.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жінок : </w:t>
            </w:r>
          </w:p>
          <w:p w:rsidR="00D75271" w:rsidRPr="00BA7355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омплексно: нирки +  надниркові залози + сечовий міхур з визначенням надлишкової сечі + матка + яєчники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162,40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7F26B2" w:rsidRDefault="00D75271" w:rsidP="00D752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463EB">
              <w:rPr>
                <w:rFonts w:ascii="Times New Roman" w:hAnsi="Times New Roman"/>
                <w:sz w:val="28"/>
                <w:szCs w:val="28"/>
              </w:rPr>
              <w:t>Ультразвукові дослідження поверхневих структур,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463EB">
              <w:rPr>
                <w:rFonts w:ascii="Times New Roman" w:hAnsi="Times New Roman"/>
                <w:sz w:val="28"/>
                <w:szCs w:val="28"/>
              </w:rPr>
              <w:t>м’яких тканин,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463EB">
              <w:rPr>
                <w:rFonts w:ascii="Times New Roman" w:hAnsi="Times New Roman"/>
                <w:sz w:val="28"/>
                <w:szCs w:val="28"/>
              </w:rPr>
              <w:lastRenderedPageBreak/>
              <w:t>кісток та суглобів</w:t>
            </w:r>
            <w:r w:rsidRPr="004D48C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4.5.1.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щитовидна залоза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99,38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4.5.2.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молочні залози (з двох сторін)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211616" w:rsidRDefault="00211616" w:rsidP="0021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125,02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4.5.3.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м'які тканини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211616" w:rsidRDefault="00211616" w:rsidP="0021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86,95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4.6.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7F26B2" w:rsidRDefault="00D75271" w:rsidP="00D7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97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Ультразвукові дослідження органів грудної клітини</w:t>
            </w:r>
            <w:r w:rsidRPr="00D979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4.6.1.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2" w:rsidRPr="007F26B2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Ехокардіографія з кольоровим картуванням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63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F26B2" w:rsidRPr="00211616" w:rsidRDefault="00211616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161,72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D75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Оздоровчий масаж, гімнастика, бальнеологічні процедури з метою профілактики захворювань та зміцнення здоров'я дорослого населення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7F26B2" w:rsidRDefault="00D75271" w:rsidP="00D7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34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Бальнеологічні процедури</w:t>
            </w:r>
            <w:r w:rsidRPr="008E3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Ванни хвойні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52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30,31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Ванни хвойно-мінеральні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52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Ванни бішофітні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52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Ванни морські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52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54,07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Ванни скипідарні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52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30,55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Ванни йодо-бромні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52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82,87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Ванни перлинні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25,78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Підводний душ-масаж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52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69,76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1.9.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 шарко (струєвий душ)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52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29,71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Висхідний душ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52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24,79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EF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Циркулярний душ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752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271" w:rsidRP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26,88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71" w:rsidRPr="007F26B2" w:rsidRDefault="00D75271" w:rsidP="00D7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Масаж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7F26B2" w:rsidRDefault="00D75271" w:rsidP="00FB1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Масаж обличчя (лобової, навколовушкової навколоочної ділянок, середньої та нижньої щелепи)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3" w:rsidRDefault="00FB1D43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D75271" w:rsidRPr="00FB1D43" w:rsidRDefault="00D75271" w:rsidP="00FB1D43">
            <w:pPr>
              <w:spacing w:after="0" w:line="240" w:lineRule="auto"/>
              <w:jc w:val="center"/>
              <w:rPr>
                <w:lang w:val="uk-UA"/>
              </w:rPr>
            </w:pPr>
            <w:r w:rsidRPr="00DE67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3" w:rsidRDefault="00FB1D43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25,56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7F26B2" w:rsidRDefault="00D75271" w:rsidP="00FB1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Масаж комірцевої ділянки (задньої поверхні шиї, спини до рівня 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грудного хребця, попередньої поверхні грудної клітини до ІІ ребра)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3" w:rsidRDefault="00FB1D43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D75271" w:rsidRDefault="00D75271" w:rsidP="00FB1D43">
            <w:pPr>
              <w:spacing w:after="0" w:line="240" w:lineRule="auto"/>
              <w:jc w:val="center"/>
            </w:pPr>
            <w:r w:rsidRPr="00DE67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3" w:rsidRDefault="00FB1D43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7F26B2" w:rsidRDefault="00D75271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31,19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D75271" w:rsidRDefault="00D75271" w:rsidP="00FB1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Масаж шийно - грудного відділу хребта (ділянки задньої поверхні шиї та ділянки спини до І поперекового хребця, від лівої до правої задньої аксилярної лінії)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3" w:rsidRDefault="00FB1D43" w:rsidP="00FB1D4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D75271" w:rsidRDefault="00D75271" w:rsidP="00FB1D43">
            <w:pPr>
              <w:spacing w:after="0" w:line="240" w:lineRule="auto"/>
              <w:jc w:val="center"/>
            </w:pPr>
            <w:r w:rsidRPr="00DE67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3" w:rsidRDefault="00FB1D43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7F26B2" w:rsidRDefault="00D75271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36,82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7F26B2" w:rsidRDefault="00D75271" w:rsidP="00FB1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попереково-крижової ділянки ( від І поперекового хребця до нижніх сідничних схилів)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3" w:rsidRDefault="00FB1D43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D75271" w:rsidRDefault="00D75271" w:rsidP="00FB1D43">
            <w:pPr>
              <w:spacing w:after="0" w:line="240" w:lineRule="auto"/>
              <w:jc w:val="center"/>
            </w:pPr>
            <w:r w:rsidRPr="00DE67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3" w:rsidRDefault="00FB1D43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25,56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7F26B2" w:rsidRDefault="00D75271" w:rsidP="00FB1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Масаж ділянки хребта (задньої поверхні шиї, спини та попереково - крижової ділянки від лівої до правої задньої аксилярної лінії)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3" w:rsidRDefault="00FB1D43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FB1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D75271" w:rsidRDefault="00D75271" w:rsidP="00FB1D43">
            <w:pPr>
              <w:spacing w:after="0" w:line="240" w:lineRule="auto"/>
              <w:jc w:val="center"/>
            </w:pPr>
            <w:r w:rsidRPr="00DE67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43" w:rsidRDefault="00FB1D43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75271" w:rsidRPr="007F26B2" w:rsidRDefault="00D75271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5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42,42</w:t>
            </w:r>
          </w:p>
        </w:tc>
      </w:tr>
      <w:tr w:rsidR="00D75271" w:rsidRPr="007F26B2" w:rsidTr="00FB1D43">
        <w:trPr>
          <w:trHeight w:val="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907DFD" w:rsidRDefault="00FB1D43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D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71" w:rsidRPr="00907DFD" w:rsidRDefault="00907DFD" w:rsidP="00FB1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DFD">
              <w:rPr>
                <w:rFonts w:ascii="Times New Roman" w:hAnsi="Times New Roman" w:cs="Times New Roman"/>
                <w:sz w:val="28"/>
                <w:szCs w:val="28"/>
              </w:rPr>
              <w:t>Лікувальн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фізкультура  для ортопедично-</w:t>
            </w:r>
            <w:r w:rsidRPr="00907DFD"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травматологічних хворих </w:t>
            </w:r>
            <w:r w:rsidR="00FB1D43" w:rsidRPr="00907DFD">
              <w:rPr>
                <w:rFonts w:ascii="Times New Roman" w:hAnsi="Times New Roman" w:cs="Times New Roman"/>
                <w:sz w:val="28"/>
                <w:szCs w:val="28"/>
              </w:rPr>
              <w:t>при травмах</w:t>
            </w:r>
            <w:r w:rsidR="00FB1D43" w:rsidRPr="00907D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="00FB1D43" w:rsidRPr="00907DFD">
              <w:rPr>
                <w:rFonts w:ascii="Times New Roman" w:hAnsi="Times New Roman" w:cs="Times New Roman"/>
                <w:sz w:val="28"/>
                <w:szCs w:val="28"/>
              </w:rPr>
              <w:t xml:space="preserve"> після операцій хребта</w:t>
            </w:r>
            <w:r w:rsidR="00FB1D43" w:rsidRPr="00907D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індивідуальному методі занять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FD" w:rsidRDefault="00907DFD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D75271" w:rsidRPr="00907DFD" w:rsidRDefault="00FB1D43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DFD">
              <w:rPr>
                <w:rFonts w:ascii="Times New Roman" w:hAnsi="Times New Roman" w:cs="Times New Roman"/>
                <w:iCs/>
                <w:sz w:val="28"/>
                <w:szCs w:val="28"/>
              </w:rPr>
              <w:t>1 послуга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FD" w:rsidRDefault="00907DFD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2DFE" w:rsidRDefault="004D2DFE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271" w:rsidRPr="00907DFD" w:rsidRDefault="00FB1D43" w:rsidP="00EF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DFD">
              <w:rPr>
                <w:rFonts w:ascii="Times New Roman" w:hAnsi="Times New Roman" w:cs="Times New Roman"/>
                <w:sz w:val="28"/>
                <w:szCs w:val="28"/>
              </w:rPr>
              <w:t>49,26</w:t>
            </w:r>
          </w:p>
        </w:tc>
      </w:tr>
    </w:tbl>
    <w:p w:rsidR="00BD37C1" w:rsidRDefault="00BD37C1" w:rsidP="00D7527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FB1D43" w:rsidRDefault="00FB1D43" w:rsidP="00FB1D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D37C1" w:rsidRPr="00BD37C1" w:rsidRDefault="00BD37C1" w:rsidP="00FB1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7C1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BD37C1" w:rsidRPr="00BD37C1" w:rsidRDefault="00BD37C1" w:rsidP="00FB1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7C1">
        <w:rPr>
          <w:rFonts w:ascii="Times New Roman" w:hAnsi="Times New Roman" w:cs="Times New Roman"/>
          <w:b/>
          <w:sz w:val="28"/>
          <w:szCs w:val="28"/>
        </w:rPr>
        <w:t xml:space="preserve">охорони здоров’я </w:t>
      </w:r>
    </w:p>
    <w:p w:rsidR="00BD37C1" w:rsidRPr="00BD37C1" w:rsidRDefault="00BD37C1" w:rsidP="00FB1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7C1">
        <w:rPr>
          <w:rFonts w:ascii="Times New Roman" w:hAnsi="Times New Roman" w:cs="Times New Roman"/>
          <w:b/>
          <w:sz w:val="28"/>
          <w:szCs w:val="28"/>
        </w:rPr>
        <w:t xml:space="preserve">облдержадміністрації                                         </w:t>
      </w:r>
      <w:r w:rsidR="0014669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B1D43">
        <w:rPr>
          <w:rFonts w:ascii="Times New Roman" w:hAnsi="Times New Roman" w:cs="Times New Roman"/>
          <w:b/>
          <w:sz w:val="28"/>
          <w:szCs w:val="28"/>
        </w:rPr>
        <w:t>Л.</w:t>
      </w:r>
      <w:r w:rsidR="002C0176">
        <w:rPr>
          <w:rFonts w:ascii="Times New Roman" w:hAnsi="Times New Roman" w:cs="Times New Roman"/>
          <w:b/>
          <w:sz w:val="28"/>
          <w:szCs w:val="28"/>
          <w:lang w:val="uk-UA"/>
        </w:rPr>
        <w:t>О. Грабович</w:t>
      </w:r>
      <w:r w:rsidR="00FB1D43" w:rsidRPr="00BD37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D37C1" w:rsidRDefault="00BD37C1" w:rsidP="00FB1D43">
      <w:pPr>
        <w:spacing w:line="240" w:lineRule="auto"/>
      </w:pPr>
    </w:p>
    <w:p w:rsidR="00BD37C1" w:rsidRPr="00135C0C" w:rsidRDefault="00BD37C1" w:rsidP="00FB1D43">
      <w:pPr>
        <w:spacing w:line="240" w:lineRule="auto"/>
        <w:rPr>
          <w:lang w:val="uk-UA"/>
        </w:rPr>
      </w:pPr>
    </w:p>
    <w:p w:rsidR="00BD37C1" w:rsidRPr="00701A8C" w:rsidRDefault="00BD37C1" w:rsidP="00FB1D4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D37C1" w:rsidRDefault="00BD37C1" w:rsidP="00BD37C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37C1" w:rsidRPr="00E63264" w:rsidRDefault="00BD37C1" w:rsidP="00BD37C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X="11989" w:tblpY="-7799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0"/>
      </w:tblGrid>
      <w:tr w:rsidR="00BD37C1" w:rsidRPr="00E63264" w:rsidTr="005057F8">
        <w:trPr>
          <w:trHeight w:val="315"/>
        </w:trPr>
        <w:tc>
          <w:tcPr>
            <w:tcW w:w="10110" w:type="dxa"/>
          </w:tcPr>
          <w:p w:rsidR="00BD37C1" w:rsidRPr="00E63264" w:rsidRDefault="00BD37C1" w:rsidP="005057F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D37C1" w:rsidRDefault="00BD37C1" w:rsidP="00BD37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74E7" w:rsidRPr="00BD37C1" w:rsidRDefault="003174E7">
      <w:pPr>
        <w:rPr>
          <w:lang w:val="uk-UA"/>
        </w:rPr>
      </w:pPr>
    </w:p>
    <w:sectPr w:rsidR="003174E7" w:rsidRPr="00BD37C1" w:rsidSect="007F2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65" w:rsidRDefault="00A70965" w:rsidP="00BD37C1">
      <w:pPr>
        <w:spacing w:after="0" w:line="240" w:lineRule="auto"/>
      </w:pPr>
      <w:r>
        <w:separator/>
      </w:r>
    </w:p>
  </w:endnote>
  <w:endnote w:type="continuationSeparator" w:id="1">
    <w:p w:rsidR="00A70965" w:rsidRDefault="00A70965" w:rsidP="00BD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77" w:rsidRDefault="00CC60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77" w:rsidRDefault="00CC60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77" w:rsidRDefault="00CC60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65" w:rsidRDefault="00A70965" w:rsidP="00BD37C1">
      <w:pPr>
        <w:spacing w:after="0" w:line="240" w:lineRule="auto"/>
      </w:pPr>
      <w:r>
        <w:separator/>
      </w:r>
    </w:p>
  </w:footnote>
  <w:footnote w:type="continuationSeparator" w:id="1">
    <w:p w:rsidR="00A70965" w:rsidRDefault="00A70965" w:rsidP="00BD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77" w:rsidRDefault="00CC60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C1" w:rsidRPr="00A571A4" w:rsidRDefault="00BD37C1" w:rsidP="00CC6077">
    <w:pPr>
      <w:spacing w:after="0"/>
      <w:rPr>
        <w:bCs/>
        <w:color w:val="000000"/>
        <w:sz w:val="28"/>
        <w:szCs w:val="28"/>
      </w:rPr>
    </w:pPr>
    <w:r w:rsidRPr="00BD37C1">
      <w:rPr>
        <w:rFonts w:ascii="Times New Roman" w:hAnsi="Times New Roman" w:cs="Times New Roman"/>
        <w:bCs/>
        <w:color w:val="000000"/>
        <w:sz w:val="28"/>
        <w:szCs w:val="28"/>
      </w:rPr>
      <w:t xml:space="preserve">                                                                                             </w:t>
    </w:r>
  </w:p>
  <w:p w:rsidR="00BD37C1" w:rsidRDefault="00BD37C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77" w:rsidRDefault="00CC60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7C1"/>
    <w:rsid w:val="000A79D6"/>
    <w:rsid w:val="000B5AAC"/>
    <w:rsid w:val="0014669E"/>
    <w:rsid w:val="00211616"/>
    <w:rsid w:val="002C0176"/>
    <w:rsid w:val="003000E3"/>
    <w:rsid w:val="003174E7"/>
    <w:rsid w:val="00434306"/>
    <w:rsid w:val="004A65CF"/>
    <w:rsid w:val="004D2DFE"/>
    <w:rsid w:val="004E5808"/>
    <w:rsid w:val="00597D90"/>
    <w:rsid w:val="005C1FB8"/>
    <w:rsid w:val="006063A9"/>
    <w:rsid w:val="007F26B2"/>
    <w:rsid w:val="00806FFF"/>
    <w:rsid w:val="008F1FEF"/>
    <w:rsid w:val="00907DFD"/>
    <w:rsid w:val="009B4601"/>
    <w:rsid w:val="009E6F82"/>
    <w:rsid w:val="00A70965"/>
    <w:rsid w:val="00AA0C5A"/>
    <w:rsid w:val="00BD37C1"/>
    <w:rsid w:val="00C73CC4"/>
    <w:rsid w:val="00CC6077"/>
    <w:rsid w:val="00D62F70"/>
    <w:rsid w:val="00D75271"/>
    <w:rsid w:val="00DF70FF"/>
    <w:rsid w:val="00F559D5"/>
    <w:rsid w:val="00FB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7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D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37C1"/>
  </w:style>
  <w:style w:type="paragraph" w:styleId="a6">
    <w:name w:val="footer"/>
    <w:basedOn w:val="a"/>
    <w:link w:val="a7"/>
    <w:uiPriority w:val="99"/>
    <w:semiHidden/>
    <w:unhideWhenUsed/>
    <w:rsid w:val="00BD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cp:lastPrinted>2018-08-10T13:40:00Z</cp:lastPrinted>
  <dcterms:created xsi:type="dcterms:W3CDTF">2018-08-10T13:42:00Z</dcterms:created>
  <dcterms:modified xsi:type="dcterms:W3CDTF">2018-08-10T13:42:00Z</dcterms:modified>
</cp:coreProperties>
</file>