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8CE24" w14:textId="23AEB38B" w:rsidR="00B24FFD" w:rsidRDefault="00B24FFD" w:rsidP="00397BD8">
      <w:pPr>
        <w:tabs>
          <w:tab w:val="left" w:pos="1080"/>
          <w:tab w:val="num" w:pos="3274"/>
          <w:tab w:val="left" w:pos="5670"/>
        </w:tabs>
        <w:spacing w:line="360" w:lineRule="auto"/>
        <w:ind w:left="5670"/>
        <w:rPr>
          <w:sz w:val="28"/>
          <w:szCs w:val="28"/>
        </w:rPr>
      </w:pPr>
      <w:r>
        <w:rPr>
          <w:sz w:val="28"/>
          <w:szCs w:val="28"/>
        </w:rPr>
        <w:t>ЗАТВЕРДЖЕНО</w:t>
      </w:r>
    </w:p>
    <w:p w14:paraId="59291CB5" w14:textId="77777777" w:rsidR="00B24FFD" w:rsidRDefault="00B24FFD" w:rsidP="00101845">
      <w:pPr>
        <w:tabs>
          <w:tab w:val="left" w:pos="5670"/>
        </w:tabs>
        <w:spacing w:line="360" w:lineRule="auto"/>
        <w:ind w:left="5670"/>
        <w:rPr>
          <w:sz w:val="28"/>
          <w:szCs w:val="28"/>
        </w:rPr>
      </w:pPr>
      <w:r>
        <w:rPr>
          <w:sz w:val="28"/>
          <w:szCs w:val="28"/>
        </w:rPr>
        <w:t xml:space="preserve">Наказ </w:t>
      </w:r>
      <w:r w:rsidR="00F464CF">
        <w:rPr>
          <w:sz w:val="28"/>
          <w:szCs w:val="28"/>
        </w:rPr>
        <w:t xml:space="preserve">начальника </w:t>
      </w:r>
      <w:r>
        <w:rPr>
          <w:sz w:val="28"/>
          <w:szCs w:val="28"/>
        </w:rPr>
        <w:t xml:space="preserve">Вінницької обласної військової адміністрації  </w:t>
      </w:r>
    </w:p>
    <w:p w14:paraId="193F3F99" w14:textId="77777777" w:rsidR="00B24FFD" w:rsidRDefault="00B24FFD" w:rsidP="00101845">
      <w:pPr>
        <w:tabs>
          <w:tab w:val="left" w:pos="5670"/>
        </w:tabs>
        <w:spacing w:line="360" w:lineRule="auto"/>
        <w:ind w:left="5670"/>
        <w:rPr>
          <w:sz w:val="28"/>
          <w:szCs w:val="28"/>
        </w:rPr>
      </w:pPr>
      <w:r>
        <w:rPr>
          <w:sz w:val="28"/>
          <w:szCs w:val="28"/>
        </w:rPr>
        <w:t xml:space="preserve">04 листопада 2022 року № 2378 </w:t>
      </w:r>
    </w:p>
    <w:p w14:paraId="2A777D04" w14:textId="77777777" w:rsidR="00B24FFD" w:rsidRDefault="00B24FFD" w:rsidP="00101845">
      <w:pPr>
        <w:tabs>
          <w:tab w:val="left" w:pos="5670"/>
        </w:tabs>
        <w:spacing w:line="360" w:lineRule="auto"/>
        <w:ind w:left="5670"/>
        <w:rPr>
          <w:sz w:val="28"/>
          <w:szCs w:val="28"/>
        </w:rPr>
      </w:pPr>
      <w:r>
        <w:rPr>
          <w:sz w:val="28"/>
          <w:szCs w:val="28"/>
        </w:rPr>
        <w:t xml:space="preserve">(у редакції наказу </w:t>
      </w:r>
      <w:r w:rsidR="00F464CF">
        <w:rPr>
          <w:sz w:val="28"/>
          <w:szCs w:val="28"/>
        </w:rPr>
        <w:t xml:space="preserve">начальника </w:t>
      </w:r>
      <w:r>
        <w:rPr>
          <w:sz w:val="28"/>
          <w:szCs w:val="28"/>
        </w:rPr>
        <w:t>Вінницької обласної військової</w:t>
      </w:r>
    </w:p>
    <w:p w14:paraId="4503D147" w14:textId="77777777" w:rsidR="00B24FFD" w:rsidRDefault="00B24FFD" w:rsidP="00101845">
      <w:pPr>
        <w:tabs>
          <w:tab w:val="left" w:pos="5670"/>
        </w:tabs>
        <w:spacing w:line="360" w:lineRule="auto"/>
        <w:ind w:left="5670"/>
        <w:rPr>
          <w:sz w:val="28"/>
          <w:szCs w:val="28"/>
        </w:rPr>
      </w:pPr>
      <w:r>
        <w:rPr>
          <w:sz w:val="28"/>
          <w:szCs w:val="28"/>
        </w:rPr>
        <w:t>адміністрації</w:t>
      </w:r>
    </w:p>
    <w:p w14:paraId="3E806DEE" w14:textId="77777777" w:rsidR="00B24FFD" w:rsidRPr="00D10266" w:rsidRDefault="00B24FFD" w:rsidP="00101845">
      <w:pPr>
        <w:tabs>
          <w:tab w:val="left" w:pos="5670"/>
        </w:tabs>
        <w:spacing w:line="360" w:lineRule="auto"/>
        <w:ind w:left="5670"/>
        <w:rPr>
          <w:sz w:val="28"/>
          <w:szCs w:val="28"/>
        </w:rPr>
      </w:pPr>
      <w:r>
        <w:rPr>
          <w:sz w:val="28"/>
          <w:szCs w:val="28"/>
        </w:rPr>
        <w:t xml:space="preserve">від       </w:t>
      </w:r>
      <w:r w:rsidR="00316BC7">
        <w:rPr>
          <w:sz w:val="28"/>
          <w:szCs w:val="28"/>
        </w:rPr>
        <w:t>червня</w:t>
      </w:r>
      <w:r>
        <w:rPr>
          <w:sz w:val="28"/>
          <w:szCs w:val="28"/>
        </w:rPr>
        <w:t xml:space="preserve"> 2026 р.  №      )</w:t>
      </w:r>
    </w:p>
    <w:p w14:paraId="600614D5" w14:textId="77777777" w:rsidR="00B24FFD" w:rsidRPr="00D10266" w:rsidRDefault="00B24FFD" w:rsidP="00F464CF">
      <w:pPr>
        <w:jc w:val="center"/>
        <w:rPr>
          <w:b/>
          <w:sz w:val="28"/>
          <w:szCs w:val="28"/>
        </w:rPr>
      </w:pPr>
    </w:p>
    <w:p w14:paraId="645A1342" w14:textId="77777777" w:rsidR="00B24FFD" w:rsidRDefault="00B24FFD" w:rsidP="00F464CF">
      <w:pPr>
        <w:jc w:val="center"/>
        <w:rPr>
          <w:b/>
          <w:sz w:val="28"/>
          <w:szCs w:val="28"/>
          <w:lang w:eastAsia="uk-UA"/>
        </w:rPr>
      </w:pPr>
      <w:r>
        <w:rPr>
          <w:b/>
          <w:sz w:val="28"/>
          <w:szCs w:val="28"/>
        </w:rPr>
        <w:t>Порядок</w:t>
      </w:r>
    </w:p>
    <w:p w14:paraId="6EA1A9AF" w14:textId="77777777" w:rsidR="00B24FFD" w:rsidRDefault="00B24FFD" w:rsidP="00F464CF">
      <w:pPr>
        <w:jc w:val="center"/>
        <w:rPr>
          <w:b/>
          <w:sz w:val="28"/>
          <w:szCs w:val="28"/>
        </w:rPr>
      </w:pPr>
      <w:r>
        <w:rPr>
          <w:b/>
          <w:sz w:val="28"/>
          <w:szCs w:val="28"/>
        </w:rPr>
        <w:t>використання коштів обласного бюджету для здійснення</w:t>
      </w:r>
      <w:r>
        <w:t xml:space="preserve"> </w:t>
      </w:r>
      <w:r>
        <w:rPr>
          <w:b/>
          <w:sz w:val="28"/>
          <w:szCs w:val="28"/>
        </w:rPr>
        <w:t>компенсаційної виплати за навчання учасників бойових дій та їхніх дітей</w:t>
      </w:r>
    </w:p>
    <w:p w14:paraId="4AF78F31" w14:textId="77777777" w:rsidR="00B24FFD" w:rsidRPr="00295B1D" w:rsidRDefault="00B24FFD" w:rsidP="00F464CF">
      <w:pPr>
        <w:rPr>
          <w:b/>
          <w:color w:val="000000"/>
          <w:sz w:val="28"/>
          <w:szCs w:val="28"/>
        </w:rPr>
      </w:pPr>
    </w:p>
    <w:p w14:paraId="163D24F1" w14:textId="77777777" w:rsidR="00B24FFD" w:rsidRPr="00CD7B90" w:rsidRDefault="00B24FFD" w:rsidP="00F464CF">
      <w:pPr>
        <w:ind w:firstLine="567"/>
        <w:jc w:val="both"/>
        <w:rPr>
          <w:sz w:val="28"/>
          <w:szCs w:val="28"/>
        </w:rPr>
      </w:pPr>
      <w:r w:rsidRPr="00CD7B90">
        <w:rPr>
          <w:sz w:val="28"/>
          <w:szCs w:val="28"/>
        </w:rPr>
        <w:t xml:space="preserve">1. </w:t>
      </w:r>
      <w:r w:rsidR="00926D2C" w:rsidRPr="00CD7B90">
        <w:rPr>
          <w:sz w:val="28"/>
          <w:szCs w:val="28"/>
        </w:rPr>
        <w:t xml:space="preserve">Порядок використання коштів обласного бюджету для здійснення </w:t>
      </w:r>
      <w:r w:rsidR="00926D2C" w:rsidRPr="00CD7B90">
        <w:rPr>
          <w:spacing w:val="-4"/>
          <w:sz w:val="28"/>
          <w:szCs w:val="28"/>
        </w:rPr>
        <w:t>компенсаційної виплати за навчання учасників бойових дій та їхніх дітей (далі –</w:t>
      </w:r>
      <w:r w:rsidR="00926D2C" w:rsidRPr="00CD7B90">
        <w:rPr>
          <w:sz w:val="28"/>
          <w:szCs w:val="28"/>
        </w:rPr>
        <w:t xml:space="preserve"> Порядок) розроблено з метою використання коштів обласного бюджету за Обласною цільовою програмою підтримки учасників бойових дій, членів їх сімей, членів сімей загиблих (померлих) ветеранів війни, Захисників та Захисниць України на 2022–2026 роки, затвердженої рішенням 15 сесії Вінницької обласної Ради 8 скликанн</w:t>
      </w:r>
      <w:r w:rsidR="004B3A7F">
        <w:rPr>
          <w:sz w:val="28"/>
          <w:szCs w:val="28"/>
        </w:rPr>
        <w:t xml:space="preserve">я від 24 грудня 2021 року № 298 </w:t>
      </w:r>
      <w:r w:rsidR="004B3A7F" w:rsidRPr="00F644E2">
        <w:rPr>
          <w:sz w:val="28"/>
          <w:szCs w:val="28"/>
        </w:rPr>
        <w:t>(далі – Програма).</w:t>
      </w:r>
    </w:p>
    <w:p w14:paraId="42BEF8BC" w14:textId="77777777" w:rsidR="00B24FFD" w:rsidRPr="00CD7B90" w:rsidRDefault="00B24FFD" w:rsidP="00F464CF">
      <w:pPr>
        <w:ind w:firstLine="567"/>
        <w:jc w:val="both"/>
        <w:rPr>
          <w:sz w:val="28"/>
          <w:szCs w:val="28"/>
        </w:rPr>
      </w:pPr>
    </w:p>
    <w:p w14:paraId="33590D34" w14:textId="77777777" w:rsidR="00B24FFD" w:rsidRPr="00CD7B90" w:rsidRDefault="00B24FFD" w:rsidP="00F464CF">
      <w:pPr>
        <w:ind w:firstLine="567"/>
        <w:jc w:val="both"/>
        <w:rPr>
          <w:spacing w:val="-4"/>
          <w:sz w:val="28"/>
          <w:szCs w:val="28"/>
        </w:rPr>
      </w:pPr>
      <w:r w:rsidRPr="00CD7B90">
        <w:rPr>
          <w:sz w:val="28"/>
          <w:szCs w:val="28"/>
        </w:rPr>
        <w:t xml:space="preserve">2. Цей Порядок визначає механізм використання коштів для здійснення </w:t>
      </w:r>
      <w:r w:rsidRPr="00CD7B90">
        <w:rPr>
          <w:spacing w:val="-4"/>
          <w:sz w:val="28"/>
          <w:szCs w:val="28"/>
        </w:rPr>
        <w:t>компенсаційної виплати за навчання протягом І та ІІ семестрів відповідного навчального року (далі – компенсаційна виплата) за денною формою навчання за рахунок коштів фізичних (юридичних) осіб у закладах фахової передвищої та вищої освіти Вінницької області, незалежно від форми власності (далі – заклади освіти).</w:t>
      </w:r>
    </w:p>
    <w:p w14:paraId="7A5C539C" w14:textId="77777777" w:rsidR="00B24FFD" w:rsidRPr="00CD7B90" w:rsidRDefault="00B24FFD" w:rsidP="00F464CF">
      <w:pPr>
        <w:ind w:firstLine="567"/>
        <w:jc w:val="both"/>
        <w:rPr>
          <w:sz w:val="28"/>
          <w:szCs w:val="28"/>
        </w:rPr>
      </w:pPr>
      <w:r w:rsidRPr="00CD7B90">
        <w:rPr>
          <w:sz w:val="28"/>
          <w:szCs w:val="28"/>
        </w:rPr>
        <w:t>Компенсаційна виплата надається здобувачам освіти, які належать до таких категорій осіб:</w:t>
      </w:r>
    </w:p>
    <w:p w14:paraId="43009211" w14:textId="77777777" w:rsidR="00B24FFD" w:rsidRPr="00CD7B90" w:rsidRDefault="00B24FFD" w:rsidP="00F464CF">
      <w:pPr>
        <w:ind w:firstLine="567"/>
        <w:jc w:val="both"/>
        <w:rPr>
          <w:sz w:val="28"/>
          <w:szCs w:val="28"/>
        </w:rPr>
      </w:pPr>
      <w:r w:rsidRPr="00CD7B90">
        <w:rPr>
          <w:sz w:val="28"/>
          <w:szCs w:val="28"/>
        </w:rPr>
        <w:t>учасникам бойових дій, визначених пунктами 19–25</w:t>
      </w:r>
      <w:r w:rsidRPr="00CD7B90">
        <w:rPr>
          <w:color w:val="000000"/>
          <w:sz w:val="28"/>
          <w:szCs w:val="28"/>
        </w:rPr>
        <w:t xml:space="preserve"> частини першої </w:t>
      </w:r>
      <w:r w:rsidRPr="00CD7B90">
        <w:rPr>
          <w:sz w:val="28"/>
          <w:szCs w:val="28"/>
        </w:rPr>
        <w:t>статті 6 Закону України «Про статус ветеранів війни, гарантії їх соціального захисту» (далі – Закон), а також</w:t>
      </w:r>
      <w:r w:rsidRPr="00CD7B90">
        <w:rPr>
          <w:b/>
          <w:sz w:val="28"/>
          <w:szCs w:val="28"/>
        </w:rPr>
        <w:t xml:space="preserve"> </w:t>
      </w:r>
      <w:r w:rsidRPr="00CD7B90">
        <w:rPr>
          <w:sz w:val="28"/>
          <w:szCs w:val="28"/>
        </w:rPr>
        <w:t>їхнім дітям;</w:t>
      </w:r>
    </w:p>
    <w:p w14:paraId="07F05C8A" w14:textId="77777777" w:rsidR="00B24FFD" w:rsidRPr="00CD7B90" w:rsidRDefault="00B24FFD" w:rsidP="00F464CF">
      <w:pPr>
        <w:ind w:firstLine="567"/>
        <w:jc w:val="both"/>
        <w:rPr>
          <w:sz w:val="28"/>
          <w:szCs w:val="28"/>
        </w:rPr>
      </w:pPr>
      <w:r w:rsidRPr="00CD7B90">
        <w:rPr>
          <w:sz w:val="28"/>
          <w:szCs w:val="28"/>
        </w:rPr>
        <w:t>особам з інвалідністю внаслідок війни, визначених пунктами 10–16 частини другої статті 7 Закону, а також</w:t>
      </w:r>
      <w:r w:rsidRPr="00CD7B90">
        <w:rPr>
          <w:b/>
          <w:sz w:val="28"/>
          <w:szCs w:val="28"/>
        </w:rPr>
        <w:t xml:space="preserve"> </w:t>
      </w:r>
      <w:r w:rsidR="00FF631C">
        <w:rPr>
          <w:sz w:val="28"/>
          <w:szCs w:val="28"/>
        </w:rPr>
        <w:t>їхнім дітям</w:t>
      </w:r>
      <w:r w:rsidRPr="00CD7B90">
        <w:rPr>
          <w:sz w:val="28"/>
          <w:szCs w:val="28"/>
        </w:rPr>
        <w:t>;</w:t>
      </w:r>
    </w:p>
    <w:p w14:paraId="2B1ABCC0" w14:textId="77777777" w:rsidR="00B24FFD" w:rsidRPr="00CD7B90" w:rsidRDefault="00B24FFD" w:rsidP="00F464CF">
      <w:pPr>
        <w:ind w:firstLine="567"/>
        <w:jc w:val="both"/>
        <w:rPr>
          <w:sz w:val="28"/>
          <w:szCs w:val="28"/>
        </w:rPr>
      </w:pPr>
      <w:r w:rsidRPr="00CD7B90">
        <w:rPr>
          <w:sz w:val="28"/>
          <w:szCs w:val="28"/>
        </w:rPr>
        <w:t>дітям осіб, визнаних постраждалими учасниками Революці</w:t>
      </w:r>
      <w:r w:rsidR="00FF631C">
        <w:rPr>
          <w:sz w:val="28"/>
          <w:szCs w:val="28"/>
        </w:rPr>
        <w:t>ї Гідності відповідно до Закону</w:t>
      </w:r>
      <w:r w:rsidRPr="00CD7B90">
        <w:rPr>
          <w:sz w:val="28"/>
          <w:szCs w:val="28"/>
        </w:rPr>
        <w:t>;</w:t>
      </w:r>
    </w:p>
    <w:p w14:paraId="3BC7E871" w14:textId="77777777" w:rsidR="00B24FFD" w:rsidRPr="00CD7B90" w:rsidRDefault="00B24FFD" w:rsidP="00F464CF">
      <w:pPr>
        <w:ind w:firstLine="567"/>
        <w:jc w:val="both"/>
        <w:rPr>
          <w:sz w:val="28"/>
          <w:szCs w:val="28"/>
        </w:rPr>
      </w:pPr>
      <w:r w:rsidRPr="00CD7B90">
        <w:rPr>
          <w:sz w:val="28"/>
          <w:szCs w:val="28"/>
        </w:rPr>
        <w:lastRenderedPageBreak/>
        <w:t>дітям, які мають статус члена сім’ї загиблого (померлого) ветерана війни</w:t>
      </w:r>
      <w:r w:rsidR="007D4F76">
        <w:rPr>
          <w:sz w:val="28"/>
          <w:szCs w:val="28"/>
        </w:rPr>
        <w:t xml:space="preserve"> або </w:t>
      </w:r>
      <w:r w:rsidR="00A64CFD" w:rsidRPr="00CD7B90">
        <w:rPr>
          <w:color w:val="000000"/>
          <w:sz w:val="28"/>
          <w:szCs w:val="28"/>
        </w:rPr>
        <w:t>члена сім’ї загиблого</w:t>
      </w:r>
      <w:r w:rsidR="00A64CFD" w:rsidRPr="00CD7B90">
        <w:rPr>
          <w:sz w:val="28"/>
          <w:szCs w:val="28"/>
        </w:rPr>
        <w:t xml:space="preserve"> (померлого) Захисника чи Захисниці України </w:t>
      </w:r>
      <w:r w:rsidR="00A64CFD">
        <w:rPr>
          <w:sz w:val="28"/>
          <w:szCs w:val="28"/>
        </w:rPr>
        <w:t xml:space="preserve">відповідно до </w:t>
      </w:r>
      <w:proofErr w:type="spellStart"/>
      <w:r w:rsidR="00A64CFD">
        <w:rPr>
          <w:sz w:val="28"/>
          <w:szCs w:val="28"/>
        </w:rPr>
        <w:t>статтей</w:t>
      </w:r>
      <w:proofErr w:type="spellEnd"/>
      <w:r w:rsidRPr="00CD7B90">
        <w:rPr>
          <w:sz w:val="28"/>
          <w:szCs w:val="28"/>
        </w:rPr>
        <w:t xml:space="preserve"> 10 </w:t>
      </w:r>
      <w:r w:rsidR="007D4F76">
        <w:rPr>
          <w:sz w:val="28"/>
          <w:szCs w:val="28"/>
        </w:rPr>
        <w:t>чи</w:t>
      </w:r>
      <w:r w:rsidR="00A64CFD">
        <w:rPr>
          <w:sz w:val="28"/>
          <w:szCs w:val="28"/>
        </w:rPr>
        <w:t xml:space="preserve"> </w:t>
      </w:r>
      <w:r w:rsidR="00A64CFD" w:rsidRPr="00CD7B90">
        <w:rPr>
          <w:sz w:val="28"/>
          <w:szCs w:val="28"/>
        </w:rPr>
        <w:t xml:space="preserve">10¹ </w:t>
      </w:r>
      <w:r w:rsidRPr="00CD7B90">
        <w:rPr>
          <w:sz w:val="28"/>
          <w:szCs w:val="28"/>
        </w:rPr>
        <w:t>Закону;</w:t>
      </w:r>
    </w:p>
    <w:p w14:paraId="7F2D16F5" w14:textId="77777777" w:rsidR="00B24FFD" w:rsidRPr="00CD7B90" w:rsidRDefault="00B24FFD" w:rsidP="00F464CF">
      <w:pPr>
        <w:ind w:firstLine="567"/>
        <w:jc w:val="both"/>
        <w:rPr>
          <w:sz w:val="28"/>
          <w:szCs w:val="28"/>
        </w:rPr>
      </w:pPr>
      <w:r w:rsidRPr="00CD7B90">
        <w:rPr>
          <w:sz w:val="28"/>
          <w:szCs w:val="28"/>
        </w:rPr>
        <w:t xml:space="preserve">Компенсаційна виплата надається зазначеним особам за умови, що вони вперше здобувають освіту за </w:t>
      </w:r>
      <w:r w:rsidRPr="00AE16D3">
        <w:rPr>
          <w:sz w:val="28"/>
          <w:szCs w:val="28"/>
        </w:rPr>
        <w:t>освітньо-</w:t>
      </w:r>
      <w:r w:rsidR="00D10266" w:rsidRPr="00AE16D3">
        <w:rPr>
          <w:sz w:val="28"/>
          <w:szCs w:val="28"/>
        </w:rPr>
        <w:t>професійним</w:t>
      </w:r>
      <w:r w:rsidRPr="00AE16D3">
        <w:rPr>
          <w:sz w:val="28"/>
          <w:szCs w:val="28"/>
        </w:rPr>
        <w:t xml:space="preserve"> </w:t>
      </w:r>
      <w:r w:rsidR="00D10266" w:rsidRPr="00AE16D3">
        <w:rPr>
          <w:sz w:val="28"/>
          <w:szCs w:val="28"/>
        </w:rPr>
        <w:t>ступенем</w:t>
      </w:r>
      <w:r w:rsidRPr="00CD7B90">
        <w:rPr>
          <w:sz w:val="28"/>
          <w:szCs w:val="28"/>
        </w:rPr>
        <w:t xml:space="preserve"> «фаховий</w:t>
      </w:r>
      <w:r>
        <w:rPr>
          <w:sz w:val="28"/>
          <w:szCs w:val="28"/>
        </w:rPr>
        <w:t xml:space="preserve"> </w:t>
      </w:r>
      <w:r w:rsidRPr="00CD7B90">
        <w:rPr>
          <w:sz w:val="28"/>
          <w:szCs w:val="28"/>
        </w:rPr>
        <w:t xml:space="preserve">молодший бакалавр», ступенями вищої освіти «бакалавр» або «магістр», проходять навчання за програмою підготовки офіцерів запасу з присвоєнням після завершення навчання військового звання «молодший лейтенант запасу» або навчаються з метою здобуття кваліфікації лікаря чи фармацевта (провізора) відповідно до Переліку циклів спеціалізації та тематичного удосконалення за лікарськими та фармацевтичними спеціальностями, затвердженого наказом Міністерства охорони здоров’я України від 25 липня 2023 року № 1347, зареєстрованого в Міністерстві юстиції України 10 серпня 2023 року за </w:t>
      </w:r>
      <w:r w:rsidR="006C4085">
        <w:rPr>
          <w:sz w:val="28"/>
          <w:szCs w:val="28"/>
        </w:rPr>
        <w:t xml:space="preserve">                            </w:t>
      </w:r>
      <w:r w:rsidRPr="00CD7B90">
        <w:rPr>
          <w:sz w:val="28"/>
          <w:szCs w:val="28"/>
        </w:rPr>
        <w:t>№ 1362/40418.</w:t>
      </w:r>
    </w:p>
    <w:p w14:paraId="7FD6A205" w14:textId="77777777" w:rsidR="00B24FFD" w:rsidRPr="00CD7B90" w:rsidRDefault="00B24FFD" w:rsidP="00F464CF">
      <w:pPr>
        <w:ind w:firstLine="567"/>
        <w:jc w:val="both"/>
        <w:rPr>
          <w:sz w:val="28"/>
          <w:szCs w:val="28"/>
        </w:rPr>
      </w:pPr>
    </w:p>
    <w:p w14:paraId="6812A51B" w14:textId="77777777" w:rsidR="00B24FFD" w:rsidRPr="00CD7B90" w:rsidRDefault="00B24FFD" w:rsidP="00F464CF">
      <w:pPr>
        <w:ind w:firstLine="567"/>
        <w:jc w:val="both"/>
        <w:rPr>
          <w:sz w:val="28"/>
          <w:szCs w:val="28"/>
        </w:rPr>
      </w:pPr>
      <w:r w:rsidRPr="00CD7B90">
        <w:rPr>
          <w:sz w:val="28"/>
          <w:szCs w:val="28"/>
        </w:rPr>
        <w:t>3. Компенсаційна виплата є адресною грошовою допомогою, що надається за рахунок коштів обласного бюджету.</w:t>
      </w:r>
    </w:p>
    <w:p w14:paraId="2E54F06D" w14:textId="77777777" w:rsidR="00B24FFD" w:rsidRPr="00CD7B90" w:rsidRDefault="00B24FFD" w:rsidP="00F464CF">
      <w:pPr>
        <w:ind w:firstLine="567"/>
        <w:jc w:val="both"/>
        <w:rPr>
          <w:sz w:val="28"/>
          <w:szCs w:val="28"/>
        </w:rPr>
      </w:pPr>
    </w:p>
    <w:p w14:paraId="0B98437E" w14:textId="77777777" w:rsidR="00B24FFD" w:rsidRPr="00CD7B90" w:rsidRDefault="00B24FFD" w:rsidP="00F464CF">
      <w:pPr>
        <w:ind w:firstLine="567"/>
        <w:jc w:val="both"/>
        <w:rPr>
          <w:sz w:val="28"/>
          <w:szCs w:val="28"/>
        </w:rPr>
      </w:pPr>
      <w:r w:rsidRPr="00CD7B90">
        <w:rPr>
          <w:sz w:val="28"/>
          <w:szCs w:val="28"/>
        </w:rPr>
        <w:t>4. Компенсаційна виплата надається особам, визначеним у пункті 2 цього Порядку, які на момент подання документів до закладів освіти та до структурних підрозділів, на які покладено функції з питань реалізації ветеранської політики районних військових адміністрацій, міських рад</w:t>
      </w:r>
      <w:r w:rsidRPr="00CD7B90">
        <w:rPr>
          <w:spacing w:val="-2"/>
          <w:sz w:val="28"/>
          <w:szCs w:val="28"/>
        </w:rPr>
        <w:t>, центрів надання</w:t>
      </w:r>
      <w:r w:rsidRPr="00CD7B90">
        <w:rPr>
          <w:sz w:val="28"/>
          <w:szCs w:val="28"/>
        </w:rPr>
        <w:t xml:space="preserve"> адміністративних послуг задекларували / зареєстрували місце проживання (перебування) на території Вінницької області (далі – Студенти).</w:t>
      </w:r>
    </w:p>
    <w:p w14:paraId="6B61ED98" w14:textId="77777777" w:rsidR="00B24FFD" w:rsidRPr="00CD7B90" w:rsidRDefault="00B24FFD" w:rsidP="00F464CF">
      <w:pPr>
        <w:ind w:firstLine="567"/>
        <w:jc w:val="both"/>
        <w:rPr>
          <w:sz w:val="28"/>
          <w:szCs w:val="28"/>
        </w:rPr>
      </w:pPr>
    </w:p>
    <w:p w14:paraId="26E4E299" w14:textId="77777777" w:rsidR="00B24FFD" w:rsidRPr="00CD7B90" w:rsidRDefault="00B24FFD" w:rsidP="00F464CF">
      <w:pPr>
        <w:ind w:firstLine="567"/>
        <w:jc w:val="both"/>
        <w:rPr>
          <w:color w:val="000000"/>
          <w:sz w:val="28"/>
          <w:szCs w:val="28"/>
        </w:rPr>
      </w:pPr>
      <w:r w:rsidRPr="00CD7B90">
        <w:rPr>
          <w:sz w:val="28"/>
          <w:szCs w:val="28"/>
        </w:rPr>
        <w:t xml:space="preserve">5. Дія цього Порядку не поширюється на Студентів, </w:t>
      </w:r>
      <w:r w:rsidRPr="00CD7B90">
        <w:rPr>
          <w:color w:val="000000"/>
          <w:sz w:val="28"/>
          <w:szCs w:val="28"/>
        </w:rPr>
        <w:t xml:space="preserve">які: </w:t>
      </w:r>
    </w:p>
    <w:p w14:paraId="35D5BD28" w14:textId="77777777" w:rsidR="00B24FFD" w:rsidRDefault="00B24FFD" w:rsidP="00F464CF">
      <w:pPr>
        <w:ind w:firstLine="567"/>
        <w:jc w:val="both"/>
        <w:rPr>
          <w:color w:val="000000"/>
          <w:sz w:val="28"/>
          <w:szCs w:val="28"/>
        </w:rPr>
      </w:pPr>
    </w:p>
    <w:p w14:paraId="63C67C80" w14:textId="77777777" w:rsidR="00B24FFD" w:rsidRDefault="00B24FFD" w:rsidP="00F464CF">
      <w:pPr>
        <w:ind w:firstLine="567"/>
        <w:jc w:val="both"/>
        <w:rPr>
          <w:color w:val="000000"/>
          <w:sz w:val="28"/>
          <w:szCs w:val="28"/>
        </w:rPr>
      </w:pPr>
      <w:r>
        <w:rPr>
          <w:color w:val="000000"/>
          <w:sz w:val="28"/>
          <w:szCs w:val="28"/>
        </w:rPr>
        <w:t xml:space="preserve">1) </w:t>
      </w:r>
      <w:r w:rsidRPr="00CD7B90">
        <w:rPr>
          <w:color w:val="000000"/>
          <w:sz w:val="28"/>
          <w:szCs w:val="28"/>
        </w:rPr>
        <w:t>навчаються за державним (регіональним) замовленням;</w:t>
      </w:r>
    </w:p>
    <w:p w14:paraId="50A31397" w14:textId="77777777" w:rsidR="00B24FFD" w:rsidRPr="00CD7B90" w:rsidRDefault="00B24FFD" w:rsidP="00F464CF">
      <w:pPr>
        <w:ind w:firstLine="567"/>
        <w:jc w:val="both"/>
        <w:rPr>
          <w:color w:val="000000"/>
          <w:sz w:val="28"/>
          <w:szCs w:val="28"/>
        </w:rPr>
      </w:pPr>
    </w:p>
    <w:p w14:paraId="1B336093" w14:textId="77777777" w:rsidR="00B24FFD" w:rsidRDefault="00B24FFD" w:rsidP="00F464CF">
      <w:pPr>
        <w:ind w:firstLine="567"/>
        <w:jc w:val="both"/>
        <w:rPr>
          <w:color w:val="000000"/>
          <w:sz w:val="28"/>
          <w:szCs w:val="28"/>
        </w:rPr>
      </w:pPr>
      <w:r>
        <w:rPr>
          <w:color w:val="000000"/>
          <w:sz w:val="28"/>
          <w:szCs w:val="28"/>
        </w:rPr>
        <w:t xml:space="preserve">2) </w:t>
      </w:r>
      <w:r w:rsidRPr="00CD7B90">
        <w:rPr>
          <w:color w:val="000000"/>
          <w:sz w:val="28"/>
          <w:szCs w:val="28"/>
        </w:rPr>
        <w:t>одночасно навчаються за двома чи більше освітніми програмами, якщо хоча б за однією з них навчання здійснюється за державним (регіональним) замовленням;</w:t>
      </w:r>
    </w:p>
    <w:p w14:paraId="1D0C9D47" w14:textId="77777777" w:rsidR="00B24FFD" w:rsidRPr="00CD7B90" w:rsidRDefault="00B24FFD" w:rsidP="00F464CF">
      <w:pPr>
        <w:ind w:firstLine="567"/>
        <w:jc w:val="both"/>
        <w:rPr>
          <w:color w:val="000000"/>
          <w:sz w:val="28"/>
          <w:szCs w:val="28"/>
        </w:rPr>
      </w:pPr>
    </w:p>
    <w:p w14:paraId="07FA7747" w14:textId="77777777" w:rsidR="0024721C" w:rsidRDefault="00B24FFD" w:rsidP="00A36683">
      <w:pPr>
        <w:ind w:firstLine="567"/>
        <w:jc w:val="both"/>
        <w:rPr>
          <w:color w:val="000000"/>
          <w:sz w:val="28"/>
          <w:szCs w:val="28"/>
        </w:rPr>
      </w:pPr>
      <w:r w:rsidRPr="006713EA">
        <w:rPr>
          <w:sz w:val="28"/>
          <w:szCs w:val="28"/>
        </w:rPr>
        <w:t xml:space="preserve">3) є дітьми осіб, які </w:t>
      </w:r>
      <w:r w:rsidRPr="006713EA">
        <w:rPr>
          <w:color w:val="000000"/>
          <w:sz w:val="28"/>
          <w:szCs w:val="28"/>
        </w:rPr>
        <w:t xml:space="preserve">захищали незалежність, суверенітет та територіальну цілісність України, </w:t>
      </w:r>
      <w:r w:rsidR="00B03DF9" w:rsidRPr="006713EA">
        <w:rPr>
          <w:color w:val="000000"/>
          <w:sz w:val="28"/>
          <w:szCs w:val="28"/>
        </w:rPr>
        <w:t>внесені</w:t>
      </w:r>
      <w:r w:rsidR="0093163A" w:rsidRPr="006713EA">
        <w:rPr>
          <w:color w:val="000000"/>
          <w:sz w:val="28"/>
          <w:szCs w:val="28"/>
        </w:rPr>
        <w:t xml:space="preserve"> закладами освіти</w:t>
      </w:r>
      <w:r w:rsidR="00B03DF9" w:rsidRPr="006713EA">
        <w:rPr>
          <w:color w:val="000000"/>
          <w:sz w:val="28"/>
          <w:szCs w:val="28"/>
        </w:rPr>
        <w:t xml:space="preserve"> до </w:t>
      </w:r>
      <w:r w:rsidR="0081625A" w:rsidRPr="006713EA">
        <w:rPr>
          <w:color w:val="000000"/>
          <w:sz w:val="28"/>
          <w:szCs w:val="28"/>
        </w:rPr>
        <w:t>Єдиної державної електронної бази з питань освіти</w:t>
      </w:r>
      <w:r w:rsidR="00B03DF9" w:rsidRPr="006713EA">
        <w:rPr>
          <w:color w:val="000000"/>
          <w:sz w:val="28"/>
          <w:szCs w:val="28"/>
        </w:rPr>
        <w:t xml:space="preserve"> </w:t>
      </w:r>
      <w:r w:rsidR="00B12374" w:rsidRPr="006713EA">
        <w:rPr>
          <w:color w:val="000000"/>
          <w:sz w:val="28"/>
          <w:szCs w:val="28"/>
        </w:rPr>
        <w:t xml:space="preserve">та </w:t>
      </w:r>
      <w:r w:rsidR="00A36683" w:rsidRPr="006713EA">
        <w:rPr>
          <w:color w:val="000000"/>
          <w:sz w:val="28"/>
          <w:szCs w:val="28"/>
        </w:rPr>
        <w:t>яким буде надаватися</w:t>
      </w:r>
      <w:r w:rsidR="00B12374" w:rsidRPr="006713EA">
        <w:rPr>
          <w:color w:val="000000"/>
          <w:sz w:val="28"/>
          <w:szCs w:val="28"/>
        </w:rPr>
        <w:t xml:space="preserve"> </w:t>
      </w:r>
      <w:r w:rsidR="00A36683" w:rsidRPr="006713EA">
        <w:rPr>
          <w:color w:val="000000"/>
          <w:sz w:val="28"/>
          <w:szCs w:val="28"/>
        </w:rPr>
        <w:t>державна допомога</w:t>
      </w:r>
      <w:r w:rsidRPr="006713EA">
        <w:rPr>
          <w:color w:val="000000"/>
          <w:sz w:val="28"/>
          <w:szCs w:val="28"/>
        </w:rPr>
        <w:t xml:space="preserve"> на навчання</w:t>
      </w:r>
      <w:r w:rsidR="00B12374" w:rsidRPr="006713EA">
        <w:rPr>
          <w:color w:val="000000"/>
          <w:sz w:val="28"/>
          <w:szCs w:val="28"/>
        </w:rPr>
        <w:t xml:space="preserve"> </w:t>
      </w:r>
      <w:r w:rsidR="00B0545A" w:rsidRPr="006713EA">
        <w:rPr>
          <w:color w:val="000000"/>
          <w:sz w:val="28"/>
          <w:szCs w:val="28"/>
        </w:rPr>
        <w:t>за</w:t>
      </w:r>
      <w:r w:rsidR="00A62793" w:rsidRPr="006713EA">
        <w:rPr>
          <w:color w:val="000000"/>
          <w:sz w:val="28"/>
          <w:szCs w:val="28"/>
        </w:rPr>
        <w:t xml:space="preserve"> 2025 / 2026 навчальн</w:t>
      </w:r>
      <w:r w:rsidR="00B0545A" w:rsidRPr="006713EA">
        <w:rPr>
          <w:color w:val="000000"/>
          <w:sz w:val="28"/>
          <w:szCs w:val="28"/>
        </w:rPr>
        <w:t>ий</w:t>
      </w:r>
      <w:r w:rsidR="00A62793" w:rsidRPr="006713EA">
        <w:rPr>
          <w:color w:val="000000"/>
          <w:sz w:val="28"/>
          <w:szCs w:val="28"/>
        </w:rPr>
        <w:t xml:space="preserve"> р</w:t>
      </w:r>
      <w:r w:rsidR="00B0545A" w:rsidRPr="006713EA">
        <w:rPr>
          <w:color w:val="000000"/>
          <w:sz w:val="28"/>
          <w:szCs w:val="28"/>
        </w:rPr>
        <w:t>ік</w:t>
      </w:r>
      <w:r w:rsidRPr="006713EA">
        <w:rPr>
          <w:color w:val="000000"/>
          <w:sz w:val="28"/>
          <w:szCs w:val="28"/>
        </w:rPr>
        <w:t xml:space="preserve"> відповідно до Порядку реалізації експериментального проекту щодо надання державної допомоги на навчання дітям деяких категорій осіб, які захищали незалежність, суверенітет та територіальну цілісність України, затвердженого постановою Кабінету Міністрів України від 14 березня 2025 року № 318 (далі – Експериментальний </w:t>
      </w:r>
      <w:proofErr w:type="spellStart"/>
      <w:r w:rsidRPr="006713EA">
        <w:rPr>
          <w:color w:val="000000"/>
          <w:sz w:val="28"/>
          <w:szCs w:val="28"/>
        </w:rPr>
        <w:t>проєкт</w:t>
      </w:r>
      <w:proofErr w:type="spellEnd"/>
      <w:r w:rsidRPr="006713EA">
        <w:rPr>
          <w:color w:val="000000"/>
          <w:sz w:val="28"/>
          <w:szCs w:val="28"/>
        </w:rPr>
        <w:t>);</w:t>
      </w:r>
    </w:p>
    <w:p w14:paraId="2EBE8109" w14:textId="77777777" w:rsidR="0024721C" w:rsidRPr="00CD7B90" w:rsidRDefault="0024721C" w:rsidP="00F464CF">
      <w:pPr>
        <w:ind w:firstLine="567"/>
        <w:jc w:val="both"/>
        <w:rPr>
          <w:color w:val="000000"/>
          <w:sz w:val="28"/>
          <w:szCs w:val="28"/>
        </w:rPr>
      </w:pPr>
    </w:p>
    <w:p w14:paraId="5D69107B" w14:textId="77777777" w:rsidR="00B24FFD" w:rsidRDefault="00B24FFD" w:rsidP="00F464CF">
      <w:pPr>
        <w:ind w:firstLine="567"/>
        <w:jc w:val="both"/>
        <w:rPr>
          <w:color w:val="000000"/>
          <w:sz w:val="28"/>
          <w:szCs w:val="28"/>
        </w:rPr>
      </w:pPr>
      <w:r>
        <w:rPr>
          <w:color w:val="000000"/>
          <w:sz w:val="28"/>
          <w:szCs w:val="28"/>
        </w:rPr>
        <w:t xml:space="preserve">4) </w:t>
      </w:r>
      <w:r w:rsidRPr="00CD7B90">
        <w:rPr>
          <w:color w:val="000000"/>
          <w:sz w:val="28"/>
          <w:szCs w:val="28"/>
        </w:rPr>
        <w:t>отримують іншу допомогу</w:t>
      </w:r>
      <w:r w:rsidRPr="00CD7B90">
        <w:rPr>
          <w:sz w:val="28"/>
          <w:szCs w:val="28"/>
        </w:rPr>
        <w:t xml:space="preserve"> на навчання за рахунок грантів або коштів державного чи місцевого бюджету у поточному навчальному році станом на </w:t>
      </w:r>
      <w:r w:rsidRPr="00CD7B90">
        <w:rPr>
          <w:color w:val="000000"/>
          <w:sz w:val="28"/>
          <w:szCs w:val="28"/>
        </w:rPr>
        <w:lastRenderedPageBreak/>
        <w:t>момент подачі заяви та документів, передбачених пунктами 14</w:t>
      </w:r>
      <w:r w:rsidR="00021DD5">
        <w:rPr>
          <w:color w:val="000000"/>
          <w:sz w:val="28"/>
          <w:szCs w:val="28"/>
        </w:rPr>
        <w:t xml:space="preserve">, </w:t>
      </w:r>
      <w:r w:rsidRPr="00CD7B90">
        <w:rPr>
          <w:color w:val="000000"/>
          <w:sz w:val="28"/>
          <w:szCs w:val="28"/>
        </w:rPr>
        <w:t>15 цього Порядку.</w:t>
      </w:r>
    </w:p>
    <w:p w14:paraId="22AA3333" w14:textId="77777777" w:rsidR="00B24FFD" w:rsidRPr="00CD7B90" w:rsidRDefault="00B24FFD" w:rsidP="00F464CF">
      <w:pPr>
        <w:ind w:firstLine="567"/>
        <w:jc w:val="both"/>
        <w:rPr>
          <w:color w:val="000000"/>
          <w:sz w:val="28"/>
          <w:szCs w:val="28"/>
        </w:rPr>
      </w:pPr>
    </w:p>
    <w:p w14:paraId="767AF04F" w14:textId="77777777" w:rsidR="00B24FFD" w:rsidRPr="00CD7B90" w:rsidRDefault="00B24FFD" w:rsidP="00F464CF">
      <w:pPr>
        <w:ind w:firstLine="567"/>
        <w:jc w:val="both"/>
        <w:rPr>
          <w:sz w:val="28"/>
          <w:szCs w:val="28"/>
        </w:rPr>
      </w:pPr>
      <w:r w:rsidRPr="00CD7B90">
        <w:rPr>
          <w:sz w:val="28"/>
          <w:szCs w:val="28"/>
        </w:rPr>
        <w:t>6. Головним розпорядником бюджетних коштів є Департамент ветеранської політики Вінницької обласної державної адміністрації (далі – Департамент).</w:t>
      </w:r>
    </w:p>
    <w:p w14:paraId="6561FD29" w14:textId="77777777" w:rsidR="00B24FFD" w:rsidRPr="00CD7B90" w:rsidRDefault="00B24FFD" w:rsidP="00F464CF">
      <w:pPr>
        <w:ind w:firstLine="567"/>
        <w:jc w:val="both"/>
        <w:rPr>
          <w:sz w:val="28"/>
          <w:szCs w:val="28"/>
        </w:rPr>
      </w:pPr>
    </w:p>
    <w:p w14:paraId="7B39EE79" w14:textId="77777777" w:rsidR="00B24FFD" w:rsidRPr="00CD7B90" w:rsidRDefault="00B24FFD" w:rsidP="00F464CF">
      <w:pPr>
        <w:ind w:firstLine="567"/>
        <w:jc w:val="both"/>
        <w:rPr>
          <w:sz w:val="28"/>
          <w:szCs w:val="28"/>
        </w:rPr>
      </w:pPr>
      <w:r w:rsidRPr="00CD7B90">
        <w:rPr>
          <w:sz w:val="28"/>
          <w:szCs w:val="28"/>
        </w:rPr>
        <w:t>7. Структурні підрозділи районних військових</w:t>
      </w:r>
      <w:r w:rsidR="002E6C04">
        <w:rPr>
          <w:sz w:val="28"/>
          <w:szCs w:val="28"/>
        </w:rPr>
        <w:t xml:space="preserve"> </w:t>
      </w:r>
      <w:r w:rsidRPr="00CD7B90">
        <w:rPr>
          <w:sz w:val="28"/>
          <w:szCs w:val="28"/>
        </w:rPr>
        <w:t>адміністрацій, міських рад, на які покладено функції з питань реалізації ветеранської політики, є розпорядниками коштів нижчого рівня щодо компенсаційної виплати за навчання Студентів.</w:t>
      </w:r>
    </w:p>
    <w:p w14:paraId="787E9D54" w14:textId="77777777" w:rsidR="00B24FFD" w:rsidRPr="00CD7B90" w:rsidRDefault="00B24FFD" w:rsidP="00F464CF">
      <w:pPr>
        <w:ind w:firstLine="567"/>
        <w:jc w:val="both"/>
        <w:rPr>
          <w:sz w:val="28"/>
          <w:szCs w:val="28"/>
        </w:rPr>
      </w:pPr>
    </w:p>
    <w:p w14:paraId="2C6685A5" w14:textId="77777777" w:rsidR="00B24FFD" w:rsidRPr="00CD7B90" w:rsidRDefault="00B24FFD" w:rsidP="00F464CF">
      <w:pPr>
        <w:ind w:firstLine="567"/>
        <w:jc w:val="both"/>
        <w:rPr>
          <w:sz w:val="28"/>
          <w:szCs w:val="28"/>
        </w:rPr>
      </w:pPr>
      <w:r w:rsidRPr="00CD7B90">
        <w:rPr>
          <w:sz w:val="28"/>
          <w:szCs w:val="28"/>
        </w:rPr>
        <w:t>8. Персональні дані осіб, одержані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14:paraId="7421D498" w14:textId="77777777" w:rsidR="00B24FFD" w:rsidRPr="00CD7B90" w:rsidRDefault="00B24FFD" w:rsidP="00F464CF">
      <w:pPr>
        <w:ind w:firstLine="567"/>
        <w:jc w:val="both"/>
        <w:rPr>
          <w:sz w:val="28"/>
          <w:szCs w:val="28"/>
        </w:rPr>
      </w:pPr>
    </w:p>
    <w:p w14:paraId="50E5BA43" w14:textId="77777777" w:rsidR="00B24FFD" w:rsidRPr="00CD7B90" w:rsidRDefault="00B24FFD" w:rsidP="00F464CF">
      <w:pPr>
        <w:ind w:firstLine="567"/>
        <w:jc w:val="both"/>
        <w:rPr>
          <w:sz w:val="28"/>
          <w:szCs w:val="28"/>
        </w:rPr>
      </w:pPr>
      <w:r w:rsidRPr="00CD7B90">
        <w:rPr>
          <w:sz w:val="28"/>
          <w:szCs w:val="28"/>
        </w:rPr>
        <w:t xml:space="preserve">9. Заклади освіти подають Департаменту гуманітарної політики Вінницької обласної державної адміністрації до </w:t>
      </w:r>
      <w:r w:rsidR="00C31BDF">
        <w:rPr>
          <w:sz w:val="28"/>
          <w:szCs w:val="28"/>
        </w:rPr>
        <w:t>20</w:t>
      </w:r>
      <w:r w:rsidRPr="00CD7B90">
        <w:rPr>
          <w:sz w:val="28"/>
          <w:szCs w:val="28"/>
        </w:rPr>
        <w:t xml:space="preserve"> липня списки Студентів, які не мають академічної заборгованості, за встановленою формою, згідно з додатком. </w:t>
      </w:r>
    </w:p>
    <w:p w14:paraId="18277DAD" w14:textId="77777777" w:rsidR="00B24FFD" w:rsidRPr="00CD7B90" w:rsidRDefault="00B24FFD" w:rsidP="00F464CF">
      <w:pPr>
        <w:ind w:firstLine="567"/>
        <w:jc w:val="both"/>
        <w:rPr>
          <w:sz w:val="28"/>
          <w:szCs w:val="28"/>
        </w:rPr>
      </w:pPr>
    </w:p>
    <w:p w14:paraId="3E0D0773" w14:textId="77777777" w:rsidR="00B24FFD" w:rsidRPr="00CD7B90" w:rsidRDefault="00B24FFD" w:rsidP="00F464CF">
      <w:pPr>
        <w:ind w:firstLine="567"/>
        <w:jc w:val="both"/>
        <w:rPr>
          <w:sz w:val="28"/>
          <w:szCs w:val="28"/>
        </w:rPr>
      </w:pPr>
      <w:r w:rsidRPr="00CD7B90">
        <w:rPr>
          <w:sz w:val="28"/>
          <w:szCs w:val="28"/>
        </w:rPr>
        <w:t xml:space="preserve">10. Заклади освіти забезпечують обов’язкове інформування Студентів про </w:t>
      </w:r>
      <w:r w:rsidR="00B0365F">
        <w:rPr>
          <w:sz w:val="28"/>
          <w:szCs w:val="28"/>
        </w:rPr>
        <w:t>необхідність</w:t>
      </w:r>
      <w:r w:rsidR="009F5D26">
        <w:rPr>
          <w:sz w:val="28"/>
          <w:szCs w:val="28"/>
        </w:rPr>
        <w:t xml:space="preserve"> </w:t>
      </w:r>
      <w:r w:rsidRPr="00CD7B90">
        <w:rPr>
          <w:sz w:val="28"/>
          <w:szCs w:val="28"/>
        </w:rPr>
        <w:t>подання документів, зазначених у пункті 15 цього Порядку, до структурних підрозділів, на які покладено функції з питань реалізації ветеранської політики районних військових адміністрацій, міських рад, центрів надання адміністративних послуг за задекларованим / зареєстрованим місцем проживання (перебування).</w:t>
      </w:r>
    </w:p>
    <w:p w14:paraId="14E3AA0F" w14:textId="77777777" w:rsidR="00B24FFD" w:rsidRPr="00CD7B90" w:rsidRDefault="00B24FFD" w:rsidP="00F464CF">
      <w:pPr>
        <w:ind w:firstLine="567"/>
        <w:jc w:val="both"/>
        <w:rPr>
          <w:sz w:val="28"/>
          <w:szCs w:val="28"/>
        </w:rPr>
      </w:pPr>
    </w:p>
    <w:p w14:paraId="7CFFCEC6" w14:textId="77777777" w:rsidR="00B24FFD" w:rsidRPr="00CD7B90" w:rsidRDefault="00B24FFD" w:rsidP="00F464CF">
      <w:pPr>
        <w:ind w:firstLine="567"/>
        <w:jc w:val="both"/>
        <w:rPr>
          <w:sz w:val="28"/>
          <w:szCs w:val="28"/>
        </w:rPr>
      </w:pPr>
      <w:r w:rsidRPr="00CD7B90">
        <w:rPr>
          <w:sz w:val="28"/>
          <w:szCs w:val="28"/>
        </w:rPr>
        <w:t xml:space="preserve">11. Департамент гуманітарної політики Вінницької обласної державної адміністрації на підставі списків, поданих закладами освіти, формує </w:t>
      </w:r>
      <w:r w:rsidRPr="00CD7B90">
        <w:rPr>
          <w:spacing w:val="-8"/>
          <w:sz w:val="28"/>
          <w:szCs w:val="28"/>
        </w:rPr>
        <w:t xml:space="preserve">узагальнений список Студентів та щороку </w:t>
      </w:r>
      <w:r w:rsidRPr="00CD7B90">
        <w:rPr>
          <w:color w:val="000000"/>
          <w:spacing w:val="-8"/>
          <w:sz w:val="28"/>
          <w:szCs w:val="28"/>
        </w:rPr>
        <w:t>до 30 липня</w:t>
      </w:r>
      <w:r w:rsidRPr="00CD7B90">
        <w:rPr>
          <w:color w:val="FF0000"/>
          <w:spacing w:val="-8"/>
          <w:sz w:val="28"/>
          <w:szCs w:val="28"/>
        </w:rPr>
        <w:t xml:space="preserve"> </w:t>
      </w:r>
      <w:r w:rsidRPr="00CD7B90">
        <w:rPr>
          <w:spacing w:val="-8"/>
          <w:sz w:val="28"/>
          <w:szCs w:val="28"/>
        </w:rPr>
        <w:t>надсилає його Департаменту.</w:t>
      </w:r>
    </w:p>
    <w:p w14:paraId="7CAC6D26" w14:textId="77777777" w:rsidR="00B24FFD" w:rsidRPr="00CD7B90" w:rsidRDefault="00B24FFD" w:rsidP="00F464CF">
      <w:pPr>
        <w:ind w:firstLine="567"/>
        <w:jc w:val="both"/>
        <w:rPr>
          <w:sz w:val="28"/>
          <w:szCs w:val="28"/>
        </w:rPr>
      </w:pPr>
    </w:p>
    <w:p w14:paraId="7DE4484E" w14:textId="77777777" w:rsidR="00B24FFD" w:rsidRPr="00CD7B90" w:rsidRDefault="00B24FFD" w:rsidP="00F464CF">
      <w:pPr>
        <w:ind w:firstLine="567"/>
        <w:jc w:val="both"/>
        <w:rPr>
          <w:sz w:val="28"/>
          <w:szCs w:val="28"/>
        </w:rPr>
      </w:pPr>
      <w:r w:rsidRPr="00CD7B90">
        <w:rPr>
          <w:sz w:val="28"/>
          <w:szCs w:val="28"/>
        </w:rPr>
        <w:t>12. Департамент надсилає узагальнений список Студентів структурним підрозділам, на які покладено функції з питань реалізації ветеранської політики районних військових</w:t>
      </w:r>
      <w:r w:rsidR="00BF7594">
        <w:rPr>
          <w:sz w:val="28"/>
          <w:szCs w:val="28"/>
        </w:rPr>
        <w:t xml:space="preserve"> </w:t>
      </w:r>
      <w:r w:rsidRPr="00CD7B90">
        <w:rPr>
          <w:sz w:val="28"/>
          <w:szCs w:val="28"/>
        </w:rPr>
        <w:t>адміністрацій, міських рад</w:t>
      </w:r>
      <w:r w:rsidRPr="00CD7B90">
        <w:rPr>
          <w:color w:val="FF0000"/>
          <w:sz w:val="28"/>
          <w:szCs w:val="28"/>
        </w:rPr>
        <w:t xml:space="preserve"> </w:t>
      </w:r>
      <w:r w:rsidRPr="00CD7B90">
        <w:rPr>
          <w:sz w:val="28"/>
          <w:szCs w:val="28"/>
        </w:rPr>
        <w:t>для опрацювання та формування переліку необхідних документів вказаної категорії осіб.</w:t>
      </w:r>
    </w:p>
    <w:p w14:paraId="39B6E221" w14:textId="77777777" w:rsidR="00B24FFD" w:rsidRPr="00CD7B90" w:rsidRDefault="00B24FFD" w:rsidP="00F464CF">
      <w:pPr>
        <w:ind w:firstLine="567"/>
        <w:jc w:val="both"/>
        <w:rPr>
          <w:sz w:val="28"/>
          <w:szCs w:val="28"/>
        </w:rPr>
      </w:pPr>
    </w:p>
    <w:p w14:paraId="380DE754" w14:textId="77777777" w:rsidR="00B24FFD" w:rsidRPr="00CD7B90" w:rsidRDefault="00B24FFD" w:rsidP="00F464CF">
      <w:pPr>
        <w:ind w:firstLine="567"/>
        <w:jc w:val="both"/>
        <w:rPr>
          <w:sz w:val="28"/>
          <w:szCs w:val="28"/>
        </w:rPr>
      </w:pPr>
      <w:r w:rsidRPr="00CD7B90">
        <w:rPr>
          <w:sz w:val="28"/>
          <w:szCs w:val="28"/>
        </w:rPr>
        <w:t>13. Структурні підрозділи, на які покладено функції з питань реалізації ветеранської політики районних військових</w:t>
      </w:r>
      <w:r w:rsidR="00233433">
        <w:rPr>
          <w:sz w:val="28"/>
          <w:szCs w:val="28"/>
        </w:rPr>
        <w:t xml:space="preserve"> </w:t>
      </w:r>
      <w:r w:rsidRPr="00CD7B90">
        <w:rPr>
          <w:sz w:val="28"/>
          <w:szCs w:val="28"/>
        </w:rPr>
        <w:t xml:space="preserve">адміністрацій, міських рад, центри надання адміністративних послуг приймають документи, формують справи заявників та щороку до </w:t>
      </w:r>
      <w:r w:rsidRPr="00CD7B90">
        <w:rPr>
          <w:color w:val="000000"/>
          <w:sz w:val="28"/>
          <w:szCs w:val="28"/>
        </w:rPr>
        <w:t>15 жовтня</w:t>
      </w:r>
      <w:r w:rsidRPr="00CD7B90">
        <w:rPr>
          <w:sz w:val="28"/>
          <w:szCs w:val="28"/>
        </w:rPr>
        <w:t xml:space="preserve"> подають Департаменту список Студентів з уточненими даними та відміткою про наявність повного пакета документів.</w:t>
      </w:r>
    </w:p>
    <w:p w14:paraId="0870451B" w14:textId="77777777" w:rsidR="00B24FFD" w:rsidRPr="00CD7B90" w:rsidRDefault="00B24FFD" w:rsidP="00F464CF">
      <w:pPr>
        <w:ind w:firstLine="567"/>
        <w:jc w:val="both"/>
        <w:rPr>
          <w:sz w:val="28"/>
          <w:szCs w:val="28"/>
        </w:rPr>
      </w:pPr>
    </w:p>
    <w:p w14:paraId="5617CA24" w14:textId="77777777" w:rsidR="00B24FFD" w:rsidRPr="00CD7B90" w:rsidRDefault="00B24FFD" w:rsidP="00F464CF">
      <w:pPr>
        <w:ind w:firstLine="567"/>
        <w:jc w:val="both"/>
        <w:rPr>
          <w:sz w:val="28"/>
          <w:szCs w:val="28"/>
        </w:rPr>
      </w:pPr>
      <w:r w:rsidRPr="00CD7B90">
        <w:rPr>
          <w:sz w:val="28"/>
          <w:szCs w:val="28"/>
        </w:rPr>
        <w:t xml:space="preserve">14. Для отримання компенсаційної виплати за навчання Студенти, які </w:t>
      </w:r>
      <w:r w:rsidRPr="00CD7B90">
        <w:rPr>
          <w:color w:val="000000"/>
          <w:sz w:val="28"/>
          <w:szCs w:val="28"/>
        </w:rPr>
        <w:t xml:space="preserve">досягли 18-річного віку – самостійно, а до досягнення 18-річного віку – один з батьків або </w:t>
      </w:r>
      <w:r w:rsidR="000731EB" w:rsidRPr="00F644E2">
        <w:rPr>
          <w:color w:val="000000"/>
          <w:sz w:val="28"/>
          <w:szCs w:val="28"/>
        </w:rPr>
        <w:t>інший</w:t>
      </w:r>
      <w:r w:rsidR="000731EB">
        <w:rPr>
          <w:color w:val="000000"/>
          <w:sz w:val="28"/>
          <w:szCs w:val="28"/>
        </w:rPr>
        <w:t xml:space="preserve"> </w:t>
      </w:r>
      <w:r w:rsidRPr="00CD7B90">
        <w:rPr>
          <w:color w:val="000000"/>
          <w:sz w:val="28"/>
          <w:szCs w:val="28"/>
        </w:rPr>
        <w:t>законний представник дитини, звертаються</w:t>
      </w:r>
      <w:r w:rsidRPr="00CD7B90">
        <w:rPr>
          <w:sz w:val="28"/>
          <w:szCs w:val="28"/>
        </w:rPr>
        <w:t xml:space="preserve"> </w:t>
      </w:r>
      <w:r w:rsidRPr="006713EA">
        <w:rPr>
          <w:color w:val="000000" w:themeColor="text1"/>
          <w:sz w:val="28"/>
          <w:szCs w:val="28"/>
        </w:rPr>
        <w:t>до 30 вересня</w:t>
      </w:r>
      <w:r w:rsidRPr="00CD7B90">
        <w:rPr>
          <w:color w:val="FF0000"/>
          <w:sz w:val="28"/>
          <w:szCs w:val="28"/>
        </w:rPr>
        <w:t xml:space="preserve"> </w:t>
      </w:r>
      <w:r w:rsidRPr="00CD7B90">
        <w:rPr>
          <w:sz w:val="28"/>
          <w:szCs w:val="28"/>
        </w:rPr>
        <w:t xml:space="preserve">до </w:t>
      </w:r>
      <w:r w:rsidRPr="00CD7B90">
        <w:rPr>
          <w:sz w:val="28"/>
          <w:szCs w:val="28"/>
        </w:rPr>
        <w:lastRenderedPageBreak/>
        <w:t>структурних підрозділів, на які покладено функції з питань реалізації ветеранської політики районних військових</w:t>
      </w:r>
      <w:r w:rsidR="008520EC">
        <w:rPr>
          <w:sz w:val="28"/>
          <w:szCs w:val="28"/>
        </w:rPr>
        <w:t xml:space="preserve"> </w:t>
      </w:r>
      <w:r w:rsidRPr="00CD7B90">
        <w:rPr>
          <w:sz w:val="28"/>
          <w:szCs w:val="28"/>
        </w:rPr>
        <w:t>адміністрацій, міських рад, центрів надання адміністративних послуг за зареєстрованим / задекларованим місцем проживання (перебування) з відповідною заявою.</w:t>
      </w:r>
    </w:p>
    <w:p w14:paraId="69B29CCB" w14:textId="77777777" w:rsidR="00B24FFD" w:rsidRPr="00CD7B90" w:rsidRDefault="00B24FFD" w:rsidP="00F464CF">
      <w:pPr>
        <w:ind w:firstLine="567"/>
        <w:jc w:val="both"/>
        <w:rPr>
          <w:sz w:val="28"/>
          <w:szCs w:val="28"/>
        </w:rPr>
      </w:pPr>
    </w:p>
    <w:p w14:paraId="04361029" w14:textId="77777777" w:rsidR="00B24FFD" w:rsidRPr="00CD7B90" w:rsidRDefault="00B24FFD" w:rsidP="00F464CF">
      <w:pPr>
        <w:ind w:firstLine="567"/>
        <w:jc w:val="both"/>
        <w:rPr>
          <w:sz w:val="28"/>
          <w:szCs w:val="28"/>
        </w:rPr>
      </w:pPr>
      <w:r w:rsidRPr="00CD7B90">
        <w:rPr>
          <w:sz w:val="28"/>
          <w:szCs w:val="28"/>
        </w:rPr>
        <w:t>15. До заяви додаються:</w:t>
      </w:r>
    </w:p>
    <w:p w14:paraId="2916A467" w14:textId="77777777" w:rsidR="001A42EC" w:rsidRDefault="001A42EC" w:rsidP="00F464CF">
      <w:pPr>
        <w:pStyle w:val="a3"/>
        <w:ind w:left="0" w:firstLine="567"/>
        <w:jc w:val="both"/>
        <w:rPr>
          <w:sz w:val="28"/>
          <w:szCs w:val="28"/>
        </w:rPr>
      </w:pPr>
    </w:p>
    <w:p w14:paraId="64ADBD09" w14:textId="77777777" w:rsidR="00B24FFD" w:rsidRPr="00CD7B90" w:rsidRDefault="00B24FFD" w:rsidP="00F464CF">
      <w:pPr>
        <w:pStyle w:val="a3"/>
        <w:ind w:left="0" w:firstLine="567"/>
        <w:jc w:val="both"/>
        <w:rPr>
          <w:sz w:val="28"/>
          <w:szCs w:val="28"/>
        </w:rPr>
      </w:pPr>
      <w:r w:rsidRPr="00CD7B90">
        <w:rPr>
          <w:sz w:val="28"/>
          <w:szCs w:val="28"/>
        </w:rPr>
        <w:t>1) копія паспорта громадянина України, документа, що посвідчує особу іноземця або особу без громадянства (з пред’явленням оригіналу);</w:t>
      </w:r>
    </w:p>
    <w:p w14:paraId="7839F641" w14:textId="77777777" w:rsidR="00B24FFD" w:rsidRPr="00CD7B90" w:rsidRDefault="00B24FFD" w:rsidP="00F464CF">
      <w:pPr>
        <w:pStyle w:val="a3"/>
        <w:ind w:left="0" w:firstLine="567"/>
        <w:jc w:val="both"/>
        <w:rPr>
          <w:sz w:val="28"/>
          <w:szCs w:val="28"/>
        </w:rPr>
      </w:pPr>
    </w:p>
    <w:p w14:paraId="62A922B5" w14:textId="77777777" w:rsidR="00B24FFD" w:rsidRPr="00CD7B90" w:rsidRDefault="00B24FFD" w:rsidP="00F464CF">
      <w:pPr>
        <w:pStyle w:val="a3"/>
        <w:ind w:left="0" w:firstLine="567"/>
        <w:jc w:val="both"/>
        <w:rPr>
          <w:sz w:val="28"/>
          <w:szCs w:val="28"/>
        </w:rPr>
      </w:pPr>
      <w:r w:rsidRPr="00CD7B90">
        <w:rPr>
          <w:sz w:val="28"/>
          <w:szCs w:val="28"/>
        </w:rPr>
        <w:t xml:space="preserve">2) документ, що підтверджує задеклароване / зареєстроване місце проживання (перебування) на території Вінницької області (витяг з реєстру територіальної громади) або копія довідки про взяття на облік внутрішньо переміщеної особи; </w:t>
      </w:r>
    </w:p>
    <w:p w14:paraId="0DA566C7" w14:textId="77777777" w:rsidR="00B24FFD" w:rsidRPr="00CD7B90" w:rsidRDefault="00B24FFD" w:rsidP="00F464CF">
      <w:pPr>
        <w:pStyle w:val="a3"/>
        <w:ind w:left="0" w:firstLine="567"/>
        <w:jc w:val="both"/>
        <w:rPr>
          <w:sz w:val="28"/>
          <w:szCs w:val="28"/>
        </w:rPr>
      </w:pPr>
    </w:p>
    <w:p w14:paraId="1D649EC9" w14:textId="77777777" w:rsidR="00B24FFD" w:rsidRPr="00CD7B90" w:rsidRDefault="00B24FFD" w:rsidP="00F464CF">
      <w:pPr>
        <w:pStyle w:val="a3"/>
        <w:tabs>
          <w:tab w:val="left" w:pos="567"/>
        </w:tabs>
        <w:ind w:left="0" w:firstLine="567"/>
        <w:jc w:val="both"/>
        <w:rPr>
          <w:sz w:val="28"/>
          <w:szCs w:val="28"/>
        </w:rPr>
      </w:pPr>
      <w:r w:rsidRPr="00CD7B90">
        <w:rPr>
          <w:sz w:val="28"/>
          <w:szCs w:val="28"/>
        </w:rPr>
        <w:t>3) копія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14:paraId="382C4B3A" w14:textId="77777777" w:rsidR="00B24FFD" w:rsidRPr="00CD7B90" w:rsidRDefault="00B24FFD" w:rsidP="00F464CF">
      <w:pPr>
        <w:pStyle w:val="a3"/>
        <w:tabs>
          <w:tab w:val="left" w:pos="567"/>
        </w:tabs>
        <w:ind w:left="0" w:firstLine="567"/>
        <w:jc w:val="both"/>
        <w:rPr>
          <w:sz w:val="28"/>
          <w:szCs w:val="28"/>
        </w:rPr>
      </w:pPr>
    </w:p>
    <w:p w14:paraId="164ED17B" w14:textId="77777777" w:rsidR="00B24FFD" w:rsidRPr="00CD7B90" w:rsidRDefault="00B24FFD" w:rsidP="00F464CF">
      <w:pPr>
        <w:ind w:firstLine="567"/>
        <w:jc w:val="both"/>
        <w:rPr>
          <w:sz w:val="28"/>
          <w:szCs w:val="28"/>
        </w:rPr>
      </w:pPr>
      <w:r w:rsidRPr="00CD7B90">
        <w:rPr>
          <w:sz w:val="28"/>
          <w:szCs w:val="28"/>
        </w:rPr>
        <w:t xml:space="preserve">4) витяг з Єдиного державного реєстру ветеранів війни або посвідчення встановленого зразка, що підтверджує відповідний статус особи (з пред’явленням оригіналу посвідчення, а у </w:t>
      </w:r>
      <w:r w:rsidRPr="00CD7B90">
        <w:rPr>
          <w:color w:val="000000"/>
          <w:sz w:val="28"/>
          <w:szCs w:val="28"/>
        </w:rPr>
        <w:t>разі його відсутності – засвідченої копії);</w:t>
      </w:r>
    </w:p>
    <w:p w14:paraId="68C71441" w14:textId="77777777" w:rsidR="00B24FFD" w:rsidRPr="00CD7B90" w:rsidRDefault="00B24FFD" w:rsidP="00F464CF">
      <w:pPr>
        <w:ind w:firstLine="567"/>
        <w:jc w:val="both"/>
        <w:rPr>
          <w:sz w:val="28"/>
          <w:szCs w:val="28"/>
        </w:rPr>
      </w:pPr>
    </w:p>
    <w:p w14:paraId="3860E0C6" w14:textId="77777777" w:rsidR="00B24FFD" w:rsidRPr="00CD7B90" w:rsidRDefault="00B24FFD" w:rsidP="00F464CF">
      <w:pPr>
        <w:ind w:firstLine="567"/>
        <w:jc w:val="both"/>
        <w:rPr>
          <w:sz w:val="28"/>
          <w:szCs w:val="28"/>
        </w:rPr>
      </w:pPr>
      <w:r w:rsidRPr="00CD7B90">
        <w:rPr>
          <w:sz w:val="28"/>
          <w:szCs w:val="28"/>
        </w:rPr>
        <w:t xml:space="preserve">5) витяг з Єдиного реєстру осіб, зниклих безвісти за особливих обставин (для </w:t>
      </w:r>
      <w:r w:rsidRPr="00CD7B90">
        <w:rPr>
          <w:spacing w:val="-4"/>
          <w:sz w:val="28"/>
          <w:szCs w:val="28"/>
        </w:rPr>
        <w:t>членів родин зниклих безвісти за особливих обставин)</w:t>
      </w:r>
      <w:r w:rsidRPr="00CD7B90">
        <w:rPr>
          <w:sz w:val="28"/>
          <w:szCs w:val="28"/>
        </w:rPr>
        <w:t>;</w:t>
      </w:r>
    </w:p>
    <w:p w14:paraId="779BD9A1" w14:textId="77777777" w:rsidR="00B24FFD" w:rsidRPr="00CD7B90" w:rsidRDefault="00B24FFD" w:rsidP="00F464CF">
      <w:pPr>
        <w:ind w:firstLine="567"/>
        <w:jc w:val="both"/>
        <w:rPr>
          <w:sz w:val="28"/>
          <w:szCs w:val="28"/>
        </w:rPr>
      </w:pPr>
    </w:p>
    <w:p w14:paraId="30F8DD31" w14:textId="77777777" w:rsidR="00B24FFD" w:rsidRPr="00CD7B90" w:rsidRDefault="00B24FFD" w:rsidP="00F464CF">
      <w:pPr>
        <w:ind w:firstLine="567"/>
        <w:jc w:val="both"/>
        <w:rPr>
          <w:sz w:val="28"/>
          <w:szCs w:val="28"/>
        </w:rPr>
      </w:pPr>
      <w:r w:rsidRPr="00CD7B90">
        <w:rPr>
          <w:sz w:val="28"/>
          <w:szCs w:val="28"/>
        </w:rPr>
        <w:t>6) копія свідоцтва про народження дитини або іншого документа, що підтверджує сімейні (родинні) відносини;</w:t>
      </w:r>
    </w:p>
    <w:p w14:paraId="564A6343" w14:textId="77777777" w:rsidR="00B24FFD" w:rsidRPr="00CD7B90" w:rsidRDefault="00B24FFD" w:rsidP="00F464CF">
      <w:pPr>
        <w:ind w:firstLine="567"/>
        <w:jc w:val="both"/>
        <w:rPr>
          <w:sz w:val="28"/>
          <w:szCs w:val="28"/>
        </w:rPr>
      </w:pPr>
    </w:p>
    <w:p w14:paraId="7ECEDF99" w14:textId="77777777" w:rsidR="00B24FFD" w:rsidRPr="00CD7B90" w:rsidRDefault="00B24FFD" w:rsidP="00F464CF">
      <w:pPr>
        <w:ind w:firstLine="567"/>
        <w:jc w:val="both"/>
        <w:rPr>
          <w:color w:val="000000"/>
          <w:sz w:val="28"/>
          <w:szCs w:val="28"/>
        </w:rPr>
      </w:pPr>
      <w:r w:rsidRPr="00CD7B90">
        <w:rPr>
          <w:color w:val="000000"/>
          <w:sz w:val="28"/>
          <w:szCs w:val="28"/>
        </w:rPr>
        <w:t>7) копія документа, що підтверджує повноваження законного представника дитини;</w:t>
      </w:r>
    </w:p>
    <w:p w14:paraId="6164DDC0" w14:textId="77777777" w:rsidR="00B24FFD" w:rsidRPr="00CD7B90" w:rsidRDefault="00B24FFD" w:rsidP="00F464CF">
      <w:pPr>
        <w:ind w:firstLine="567"/>
        <w:jc w:val="both"/>
        <w:rPr>
          <w:sz w:val="28"/>
          <w:szCs w:val="28"/>
        </w:rPr>
      </w:pPr>
    </w:p>
    <w:p w14:paraId="759C019D" w14:textId="77777777" w:rsidR="00B24FFD" w:rsidRPr="00CD7B90" w:rsidRDefault="00B24FFD" w:rsidP="00F464CF">
      <w:pPr>
        <w:pStyle w:val="a3"/>
        <w:ind w:left="0" w:firstLine="567"/>
        <w:jc w:val="both"/>
        <w:rPr>
          <w:sz w:val="28"/>
          <w:szCs w:val="28"/>
        </w:rPr>
      </w:pPr>
      <w:r w:rsidRPr="00CD7B90">
        <w:rPr>
          <w:sz w:val="28"/>
          <w:szCs w:val="28"/>
        </w:rPr>
        <w:t>8) міжнародний номер банківського рахунку (IBAN) отримувача компенсаційної виплати;</w:t>
      </w:r>
    </w:p>
    <w:p w14:paraId="7CF6CF54" w14:textId="77777777" w:rsidR="00B24FFD" w:rsidRPr="00CD7B90" w:rsidRDefault="00B24FFD" w:rsidP="00F464CF">
      <w:pPr>
        <w:pStyle w:val="a3"/>
        <w:ind w:left="0" w:firstLine="567"/>
        <w:jc w:val="both"/>
        <w:rPr>
          <w:sz w:val="28"/>
          <w:szCs w:val="28"/>
        </w:rPr>
      </w:pPr>
    </w:p>
    <w:p w14:paraId="237CCDEA" w14:textId="5A5C4507" w:rsidR="00B24FFD" w:rsidRPr="006713EA" w:rsidRDefault="002B7B0F" w:rsidP="00F464CF">
      <w:pPr>
        <w:pStyle w:val="a3"/>
        <w:tabs>
          <w:tab w:val="left" w:pos="567"/>
        </w:tabs>
        <w:ind w:left="0" w:firstLine="567"/>
        <w:jc w:val="both"/>
        <w:rPr>
          <w:sz w:val="28"/>
          <w:szCs w:val="28"/>
        </w:rPr>
      </w:pPr>
      <w:r w:rsidRPr="006713EA">
        <w:rPr>
          <w:sz w:val="28"/>
          <w:szCs w:val="28"/>
        </w:rPr>
        <w:t xml:space="preserve">9) довідка </w:t>
      </w:r>
      <w:r w:rsidR="00A8207D" w:rsidRPr="006713EA">
        <w:rPr>
          <w:sz w:val="28"/>
          <w:szCs w:val="28"/>
        </w:rPr>
        <w:t xml:space="preserve">із </w:t>
      </w:r>
      <w:r w:rsidR="00B24FFD" w:rsidRPr="006713EA">
        <w:rPr>
          <w:sz w:val="28"/>
          <w:szCs w:val="28"/>
        </w:rPr>
        <w:t>закладу освіти про оплату навчання за І та ІІ семестри поточного навчального року</w:t>
      </w:r>
      <w:r w:rsidR="00A437BC" w:rsidRPr="006713EA">
        <w:rPr>
          <w:sz w:val="28"/>
          <w:szCs w:val="28"/>
        </w:rPr>
        <w:t xml:space="preserve"> та відсутність допомоги на навчання за рахунок грантів</w:t>
      </w:r>
      <w:r w:rsidR="00B24FFD" w:rsidRPr="006713EA">
        <w:rPr>
          <w:sz w:val="28"/>
          <w:szCs w:val="28"/>
        </w:rPr>
        <w:t xml:space="preserve"> (довільн</w:t>
      </w:r>
      <w:r w:rsidR="008567DB" w:rsidRPr="006713EA">
        <w:rPr>
          <w:sz w:val="28"/>
          <w:szCs w:val="28"/>
        </w:rPr>
        <w:t>а</w:t>
      </w:r>
      <w:r w:rsidR="00B24FFD" w:rsidRPr="006713EA">
        <w:rPr>
          <w:sz w:val="28"/>
          <w:szCs w:val="28"/>
        </w:rPr>
        <w:t xml:space="preserve"> форм</w:t>
      </w:r>
      <w:r w:rsidR="008567DB" w:rsidRPr="006713EA">
        <w:rPr>
          <w:sz w:val="28"/>
          <w:szCs w:val="28"/>
        </w:rPr>
        <w:t>а</w:t>
      </w:r>
      <w:r w:rsidR="00B24FFD" w:rsidRPr="006713EA">
        <w:rPr>
          <w:sz w:val="28"/>
          <w:szCs w:val="28"/>
        </w:rPr>
        <w:t>);</w:t>
      </w:r>
    </w:p>
    <w:p w14:paraId="05F4625A" w14:textId="77777777" w:rsidR="00B24FFD" w:rsidRPr="006713EA" w:rsidRDefault="00B24FFD" w:rsidP="00F464CF">
      <w:pPr>
        <w:pStyle w:val="a3"/>
        <w:tabs>
          <w:tab w:val="left" w:pos="567"/>
        </w:tabs>
        <w:ind w:left="0" w:firstLine="567"/>
        <w:jc w:val="both"/>
        <w:rPr>
          <w:sz w:val="28"/>
          <w:szCs w:val="28"/>
        </w:rPr>
      </w:pPr>
    </w:p>
    <w:p w14:paraId="0B6DD018" w14:textId="1F4F2A7E" w:rsidR="00B24FFD" w:rsidRPr="006713EA" w:rsidRDefault="00B24FFD" w:rsidP="00F464CF">
      <w:pPr>
        <w:ind w:firstLine="567"/>
        <w:jc w:val="both"/>
        <w:rPr>
          <w:sz w:val="28"/>
          <w:szCs w:val="28"/>
        </w:rPr>
      </w:pPr>
      <w:r w:rsidRPr="006713EA">
        <w:rPr>
          <w:sz w:val="28"/>
          <w:szCs w:val="28"/>
        </w:rPr>
        <w:lastRenderedPageBreak/>
        <w:t xml:space="preserve">10) довідка </w:t>
      </w:r>
      <w:r w:rsidR="00FD7935" w:rsidRPr="006713EA">
        <w:rPr>
          <w:sz w:val="28"/>
          <w:szCs w:val="28"/>
        </w:rPr>
        <w:t>із</w:t>
      </w:r>
      <w:r w:rsidRPr="006713EA">
        <w:rPr>
          <w:sz w:val="28"/>
          <w:szCs w:val="28"/>
        </w:rPr>
        <w:t xml:space="preserve"> закладу освіти, яка підтверджує факт отримання вперше особою певного освітньо-кваліфікаційного рівня або освітнього ступеня </w:t>
      </w:r>
      <w:r w:rsidR="001C5496" w:rsidRPr="006713EA">
        <w:rPr>
          <w:sz w:val="28"/>
          <w:szCs w:val="28"/>
        </w:rPr>
        <w:t xml:space="preserve">та відсутність академічної заборгованості за поточний навчальний рік </w:t>
      </w:r>
      <w:r w:rsidRPr="006713EA">
        <w:rPr>
          <w:sz w:val="28"/>
          <w:szCs w:val="28"/>
        </w:rPr>
        <w:t>(довільн</w:t>
      </w:r>
      <w:r w:rsidR="008567DB" w:rsidRPr="006713EA">
        <w:rPr>
          <w:sz w:val="28"/>
          <w:szCs w:val="28"/>
        </w:rPr>
        <w:t>а</w:t>
      </w:r>
      <w:r w:rsidRPr="006713EA">
        <w:rPr>
          <w:sz w:val="28"/>
          <w:szCs w:val="28"/>
        </w:rPr>
        <w:t xml:space="preserve"> форм</w:t>
      </w:r>
      <w:r w:rsidR="008567DB" w:rsidRPr="006713EA">
        <w:rPr>
          <w:sz w:val="28"/>
          <w:szCs w:val="28"/>
        </w:rPr>
        <w:t>а</w:t>
      </w:r>
      <w:r w:rsidRPr="006713EA">
        <w:rPr>
          <w:sz w:val="28"/>
          <w:szCs w:val="28"/>
        </w:rPr>
        <w:t>);</w:t>
      </w:r>
    </w:p>
    <w:p w14:paraId="7FEF1558" w14:textId="77777777" w:rsidR="00EA048B" w:rsidRPr="006713EA" w:rsidRDefault="00EA048B" w:rsidP="00EA048B">
      <w:pPr>
        <w:ind w:firstLine="567"/>
        <w:jc w:val="both"/>
        <w:rPr>
          <w:sz w:val="28"/>
          <w:szCs w:val="28"/>
        </w:rPr>
      </w:pPr>
    </w:p>
    <w:p w14:paraId="1212D2BF" w14:textId="42EC666B" w:rsidR="00B24FFD" w:rsidRPr="00CD7B90" w:rsidRDefault="00EA048B" w:rsidP="00BE607A">
      <w:pPr>
        <w:ind w:firstLine="567"/>
        <w:jc w:val="both"/>
        <w:rPr>
          <w:sz w:val="28"/>
          <w:szCs w:val="28"/>
        </w:rPr>
      </w:pPr>
      <w:r w:rsidRPr="006713EA">
        <w:rPr>
          <w:sz w:val="28"/>
          <w:szCs w:val="28"/>
        </w:rPr>
        <w:t>1</w:t>
      </w:r>
      <w:r w:rsidR="001C5496" w:rsidRPr="006713EA">
        <w:rPr>
          <w:sz w:val="28"/>
          <w:szCs w:val="28"/>
        </w:rPr>
        <w:t>1</w:t>
      </w:r>
      <w:r w:rsidR="00B24FFD" w:rsidRPr="006713EA">
        <w:rPr>
          <w:sz w:val="28"/>
          <w:szCs w:val="28"/>
        </w:rPr>
        <w:t xml:space="preserve">) довідка </w:t>
      </w:r>
      <w:r w:rsidR="00D70335" w:rsidRPr="006713EA">
        <w:rPr>
          <w:sz w:val="28"/>
          <w:szCs w:val="28"/>
        </w:rPr>
        <w:t xml:space="preserve">із </w:t>
      </w:r>
      <w:r w:rsidR="00B24FFD" w:rsidRPr="006713EA">
        <w:rPr>
          <w:sz w:val="28"/>
          <w:szCs w:val="28"/>
        </w:rPr>
        <w:t>закладу освіти</w:t>
      </w:r>
      <w:r w:rsidR="007E00B8" w:rsidRPr="006713EA">
        <w:rPr>
          <w:sz w:val="28"/>
          <w:szCs w:val="28"/>
        </w:rPr>
        <w:t xml:space="preserve"> про відсутність</w:t>
      </w:r>
      <w:r w:rsidR="00794C44" w:rsidRPr="006713EA">
        <w:rPr>
          <w:sz w:val="28"/>
          <w:szCs w:val="28"/>
        </w:rPr>
        <w:t xml:space="preserve"> Студента </w:t>
      </w:r>
      <w:r w:rsidR="007E00B8" w:rsidRPr="006713EA">
        <w:rPr>
          <w:sz w:val="28"/>
          <w:szCs w:val="28"/>
        </w:rPr>
        <w:t>у</w:t>
      </w:r>
      <w:r w:rsidR="00794C44" w:rsidRPr="006713EA">
        <w:rPr>
          <w:sz w:val="28"/>
          <w:szCs w:val="28"/>
        </w:rPr>
        <w:t xml:space="preserve"> </w:t>
      </w:r>
      <w:r w:rsidR="00145137" w:rsidRPr="006713EA">
        <w:rPr>
          <w:sz w:val="28"/>
          <w:szCs w:val="28"/>
        </w:rPr>
        <w:t>Єдин</w:t>
      </w:r>
      <w:r w:rsidR="007E00B8" w:rsidRPr="006713EA">
        <w:rPr>
          <w:sz w:val="28"/>
          <w:szCs w:val="28"/>
        </w:rPr>
        <w:t>ій</w:t>
      </w:r>
      <w:r w:rsidR="00145137" w:rsidRPr="006713EA">
        <w:rPr>
          <w:sz w:val="28"/>
          <w:szCs w:val="28"/>
        </w:rPr>
        <w:t xml:space="preserve"> державн</w:t>
      </w:r>
      <w:r w:rsidR="007E00B8" w:rsidRPr="006713EA">
        <w:rPr>
          <w:sz w:val="28"/>
          <w:szCs w:val="28"/>
        </w:rPr>
        <w:t>ій</w:t>
      </w:r>
      <w:r w:rsidR="00145137" w:rsidRPr="006713EA">
        <w:rPr>
          <w:sz w:val="28"/>
          <w:szCs w:val="28"/>
        </w:rPr>
        <w:t xml:space="preserve"> електронн</w:t>
      </w:r>
      <w:r w:rsidR="007E00B8" w:rsidRPr="006713EA">
        <w:rPr>
          <w:sz w:val="28"/>
          <w:szCs w:val="28"/>
        </w:rPr>
        <w:t xml:space="preserve">ій </w:t>
      </w:r>
      <w:r w:rsidR="00145137" w:rsidRPr="006713EA">
        <w:rPr>
          <w:sz w:val="28"/>
          <w:szCs w:val="28"/>
        </w:rPr>
        <w:t>баз</w:t>
      </w:r>
      <w:r w:rsidR="007E00B8" w:rsidRPr="006713EA">
        <w:rPr>
          <w:sz w:val="28"/>
          <w:szCs w:val="28"/>
        </w:rPr>
        <w:t>і</w:t>
      </w:r>
      <w:r w:rsidR="00145137" w:rsidRPr="006713EA">
        <w:rPr>
          <w:sz w:val="28"/>
          <w:szCs w:val="28"/>
        </w:rPr>
        <w:t xml:space="preserve"> з питань освіти </w:t>
      </w:r>
      <w:r w:rsidR="007E00B8" w:rsidRPr="006713EA">
        <w:rPr>
          <w:sz w:val="28"/>
          <w:szCs w:val="28"/>
        </w:rPr>
        <w:t xml:space="preserve">як </w:t>
      </w:r>
      <w:r w:rsidR="00145137" w:rsidRPr="006713EA">
        <w:rPr>
          <w:sz w:val="28"/>
          <w:szCs w:val="28"/>
        </w:rPr>
        <w:t>отрим</w:t>
      </w:r>
      <w:r w:rsidR="007E00B8" w:rsidRPr="006713EA">
        <w:rPr>
          <w:sz w:val="28"/>
          <w:szCs w:val="28"/>
        </w:rPr>
        <w:t>увача</w:t>
      </w:r>
      <w:r w:rsidR="00145137" w:rsidRPr="006713EA">
        <w:rPr>
          <w:sz w:val="28"/>
          <w:szCs w:val="28"/>
        </w:rPr>
        <w:t xml:space="preserve"> </w:t>
      </w:r>
      <w:r w:rsidR="00B24FFD" w:rsidRPr="006713EA">
        <w:rPr>
          <w:sz w:val="28"/>
          <w:szCs w:val="28"/>
        </w:rPr>
        <w:t xml:space="preserve">виплати державної допомоги </w:t>
      </w:r>
      <w:r w:rsidR="00763EE3" w:rsidRPr="006713EA">
        <w:rPr>
          <w:sz w:val="28"/>
          <w:szCs w:val="28"/>
        </w:rPr>
        <w:t xml:space="preserve">за 2025 / 2026 навчальний рік </w:t>
      </w:r>
      <w:r w:rsidR="00B24FFD" w:rsidRPr="006713EA">
        <w:rPr>
          <w:sz w:val="28"/>
          <w:szCs w:val="28"/>
        </w:rPr>
        <w:t xml:space="preserve">в рамках Експериментального </w:t>
      </w:r>
      <w:proofErr w:type="spellStart"/>
      <w:r w:rsidR="00B24FFD" w:rsidRPr="006713EA">
        <w:rPr>
          <w:sz w:val="28"/>
          <w:szCs w:val="28"/>
        </w:rPr>
        <w:t>проєкту</w:t>
      </w:r>
      <w:proofErr w:type="spellEnd"/>
      <w:r w:rsidR="00DC2526">
        <w:rPr>
          <w:sz w:val="28"/>
          <w:szCs w:val="28"/>
        </w:rPr>
        <w:t xml:space="preserve"> </w:t>
      </w:r>
      <w:bookmarkStart w:id="0" w:name="_GoBack"/>
      <w:bookmarkEnd w:id="0"/>
      <w:r w:rsidR="00B24FFD" w:rsidRPr="006713EA">
        <w:rPr>
          <w:sz w:val="28"/>
          <w:szCs w:val="28"/>
        </w:rPr>
        <w:t>(довільн</w:t>
      </w:r>
      <w:r w:rsidR="008567DB" w:rsidRPr="006713EA">
        <w:rPr>
          <w:sz w:val="28"/>
          <w:szCs w:val="28"/>
        </w:rPr>
        <w:t>а</w:t>
      </w:r>
      <w:r w:rsidR="00B24FFD" w:rsidRPr="006713EA">
        <w:rPr>
          <w:sz w:val="28"/>
          <w:szCs w:val="28"/>
        </w:rPr>
        <w:t xml:space="preserve"> форм</w:t>
      </w:r>
      <w:r w:rsidR="008567DB" w:rsidRPr="006713EA">
        <w:rPr>
          <w:sz w:val="28"/>
          <w:szCs w:val="28"/>
        </w:rPr>
        <w:t>а</w:t>
      </w:r>
      <w:r w:rsidR="00B24FFD" w:rsidRPr="006713EA">
        <w:rPr>
          <w:sz w:val="28"/>
          <w:szCs w:val="28"/>
        </w:rPr>
        <w:t>).</w:t>
      </w:r>
    </w:p>
    <w:p w14:paraId="772BB3F0" w14:textId="77777777" w:rsidR="008567DB" w:rsidRDefault="008567DB" w:rsidP="00F464CF">
      <w:pPr>
        <w:ind w:firstLine="567"/>
        <w:jc w:val="both"/>
        <w:rPr>
          <w:sz w:val="28"/>
          <w:szCs w:val="28"/>
        </w:rPr>
      </w:pPr>
    </w:p>
    <w:p w14:paraId="62A2F41F" w14:textId="77777777" w:rsidR="00B24FFD" w:rsidRPr="00CD7B90" w:rsidRDefault="00B24FFD" w:rsidP="00F464CF">
      <w:pPr>
        <w:ind w:firstLine="567"/>
        <w:jc w:val="both"/>
        <w:rPr>
          <w:sz w:val="28"/>
          <w:szCs w:val="28"/>
        </w:rPr>
      </w:pPr>
      <w:r w:rsidRPr="00CD7B90">
        <w:rPr>
          <w:sz w:val="28"/>
          <w:szCs w:val="28"/>
        </w:rPr>
        <w:t xml:space="preserve">16. Інформація щодо неотримання іншої допомоги на навчання за рахунок недержавних коштів, коштів державного чи місцевого бюджетів та відсутності факту </w:t>
      </w:r>
      <w:r w:rsidRPr="00CD7B90">
        <w:rPr>
          <w:color w:val="000000"/>
          <w:sz w:val="28"/>
          <w:szCs w:val="28"/>
        </w:rPr>
        <w:t>навчання за державним (регіональним) замовленням</w:t>
      </w:r>
      <w:r w:rsidRPr="00CD7B90">
        <w:rPr>
          <w:sz w:val="28"/>
          <w:szCs w:val="28"/>
        </w:rPr>
        <w:t xml:space="preserve"> зазначається у заяві.</w:t>
      </w:r>
    </w:p>
    <w:p w14:paraId="207C45DF" w14:textId="77777777" w:rsidR="00B24FFD" w:rsidRPr="00CD7B90" w:rsidRDefault="00B24FFD" w:rsidP="00F464CF">
      <w:pPr>
        <w:ind w:firstLine="567"/>
        <w:jc w:val="both"/>
        <w:rPr>
          <w:sz w:val="28"/>
          <w:szCs w:val="28"/>
        </w:rPr>
      </w:pPr>
    </w:p>
    <w:p w14:paraId="5A91321C" w14:textId="77777777" w:rsidR="00B24FFD" w:rsidRPr="000731EB" w:rsidRDefault="00B24FFD" w:rsidP="00F464CF">
      <w:pPr>
        <w:ind w:firstLine="567"/>
        <w:jc w:val="both"/>
        <w:rPr>
          <w:color w:val="000000" w:themeColor="text1"/>
          <w:sz w:val="28"/>
          <w:szCs w:val="28"/>
        </w:rPr>
      </w:pPr>
      <w:r w:rsidRPr="00CD7B90">
        <w:rPr>
          <w:sz w:val="28"/>
          <w:szCs w:val="28"/>
        </w:rPr>
        <w:t>17. Компенсаційна виплата виплачується у повному обсязі або у відсотковому співвідношенні наявних бюджетних асигнувань, передбачених на реалізацію заходу «Компенсаційна виплата за навчання учасників бойових дій та їх дітей</w:t>
      </w:r>
      <w:r w:rsidRPr="00F644E2">
        <w:rPr>
          <w:sz w:val="28"/>
          <w:szCs w:val="28"/>
        </w:rPr>
        <w:t>»</w:t>
      </w:r>
      <w:r w:rsidR="000731EB" w:rsidRPr="00F644E2">
        <w:rPr>
          <w:sz w:val="28"/>
          <w:szCs w:val="28"/>
        </w:rPr>
        <w:t xml:space="preserve"> Програми.</w:t>
      </w:r>
    </w:p>
    <w:p w14:paraId="0F3C3B8F" w14:textId="77777777" w:rsidR="00B24FFD" w:rsidRPr="000731EB" w:rsidRDefault="00B24FFD" w:rsidP="00F464CF">
      <w:pPr>
        <w:ind w:firstLine="567"/>
        <w:jc w:val="both"/>
        <w:rPr>
          <w:color w:val="000000" w:themeColor="text1"/>
          <w:sz w:val="28"/>
          <w:szCs w:val="28"/>
        </w:rPr>
      </w:pPr>
    </w:p>
    <w:p w14:paraId="14C59932" w14:textId="77777777" w:rsidR="00B24FFD" w:rsidRPr="00CD7B90" w:rsidRDefault="00B24FFD" w:rsidP="00F464CF">
      <w:pPr>
        <w:ind w:firstLine="567"/>
        <w:jc w:val="both"/>
        <w:rPr>
          <w:strike/>
          <w:sz w:val="28"/>
          <w:szCs w:val="28"/>
        </w:rPr>
      </w:pPr>
      <w:r w:rsidRPr="00CD7B90">
        <w:rPr>
          <w:sz w:val="28"/>
          <w:szCs w:val="28"/>
        </w:rPr>
        <w:t xml:space="preserve">18. Департамент розробляє проєкт наказу </w:t>
      </w:r>
      <w:r w:rsidR="0067798A">
        <w:rPr>
          <w:sz w:val="28"/>
          <w:szCs w:val="28"/>
        </w:rPr>
        <w:t xml:space="preserve">начальника </w:t>
      </w:r>
      <w:r w:rsidRPr="00CD7B90">
        <w:rPr>
          <w:sz w:val="28"/>
          <w:szCs w:val="28"/>
        </w:rPr>
        <w:t xml:space="preserve">Вінницької обласної військової адміністрації про затвердження списку Студентів та деякі питання здійснення компенсаційної виплати за навчання із зазначенням відсотку її здійснення у поточному році відповідно до пункту 17 цього Порядку. </w:t>
      </w:r>
    </w:p>
    <w:p w14:paraId="7B92C823" w14:textId="77777777" w:rsidR="00B24FFD" w:rsidRPr="00CD7B90" w:rsidRDefault="00B24FFD" w:rsidP="00F464CF">
      <w:pPr>
        <w:ind w:firstLine="567"/>
        <w:jc w:val="both"/>
        <w:rPr>
          <w:sz w:val="28"/>
          <w:szCs w:val="28"/>
        </w:rPr>
      </w:pPr>
    </w:p>
    <w:p w14:paraId="4914D0AA" w14:textId="77777777" w:rsidR="00B24FFD" w:rsidRPr="00CD7B90" w:rsidRDefault="00B24FFD" w:rsidP="00F464CF">
      <w:pPr>
        <w:ind w:firstLine="567"/>
        <w:jc w:val="both"/>
        <w:rPr>
          <w:sz w:val="28"/>
          <w:szCs w:val="28"/>
        </w:rPr>
      </w:pPr>
      <w:r w:rsidRPr="00CD7B90">
        <w:rPr>
          <w:sz w:val="28"/>
          <w:szCs w:val="28"/>
        </w:rPr>
        <w:t>19. На підставі наказу</w:t>
      </w:r>
      <w:r w:rsidR="0067798A">
        <w:rPr>
          <w:sz w:val="28"/>
          <w:szCs w:val="28"/>
        </w:rPr>
        <w:t xml:space="preserve"> начальника</w:t>
      </w:r>
      <w:r w:rsidRPr="00CD7B90">
        <w:rPr>
          <w:sz w:val="28"/>
          <w:szCs w:val="28"/>
        </w:rPr>
        <w:t xml:space="preserve"> Вінницької обласної військової </w:t>
      </w:r>
      <w:r w:rsidR="005506C6">
        <w:rPr>
          <w:sz w:val="28"/>
          <w:szCs w:val="28"/>
        </w:rPr>
        <w:t xml:space="preserve">(державної) </w:t>
      </w:r>
      <w:r w:rsidRPr="00CD7B90">
        <w:rPr>
          <w:sz w:val="28"/>
          <w:szCs w:val="28"/>
        </w:rPr>
        <w:t>адміністрації Департамент здійснює розподіл коштів, виділених з обласного бюджету місцевим бюджетам, для здійснення компенсаційної виплати за навчання Студент</w:t>
      </w:r>
      <w:r w:rsidR="0067798A">
        <w:rPr>
          <w:sz w:val="28"/>
          <w:szCs w:val="28"/>
        </w:rPr>
        <w:t>ам</w:t>
      </w:r>
      <w:r w:rsidRPr="00CD7B90">
        <w:rPr>
          <w:sz w:val="28"/>
          <w:szCs w:val="28"/>
        </w:rPr>
        <w:t xml:space="preserve"> та подає його Департаменту фінансів Вінницької обласної державної адміністрації.</w:t>
      </w:r>
    </w:p>
    <w:p w14:paraId="3E95DD9A" w14:textId="77777777" w:rsidR="00B24FFD" w:rsidRPr="00CD7B90" w:rsidRDefault="00B24FFD" w:rsidP="00F464CF">
      <w:pPr>
        <w:ind w:firstLine="567"/>
        <w:jc w:val="both"/>
        <w:rPr>
          <w:sz w:val="28"/>
          <w:szCs w:val="28"/>
        </w:rPr>
      </w:pPr>
    </w:p>
    <w:p w14:paraId="1663409A" w14:textId="77777777" w:rsidR="00B24FFD" w:rsidRPr="00CD7B90" w:rsidRDefault="00B24FFD" w:rsidP="00F464CF">
      <w:pPr>
        <w:ind w:firstLine="567"/>
        <w:jc w:val="both"/>
        <w:rPr>
          <w:sz w:val="28"/>
          <w:szCs w:val="28"/>
        </w:rPr>
      </w:pPr>
      <w:r w:rsidRPr="00CD7B90">
        <w:rPr>
          <w:sz w:val="28"/>
          <w:szCs w:val="28"/>
        </w:rPr>
        <w:t>20. Департамент фінансів Вінницької обласної державної адміністрації відповідно до отриманої від Департаменту інформації, готує проєкт наказу Вінницької обласної військової адміністрації про внесення змін до обласного бюджету.</w:t>
      </w:r>
    </w:p>
    <w:p w14:paraId="78B21DBF" w14:textId="77777777" w:rsidR="00B24FFD" w:rsidRPr="00CD7B90" w:rsidRDefault="00B24FFD" w:rsidP="00F464CF">
      <w:pPr>
        <w:ind w:firstLine="567"/>
        <w:jc w:val="both"/>
        <w:rPr>
          <w:sz w:val="28"/>
          <w:szCs w:val="28"/>
        </w:rPr>
      </w:pPr>
    </w:p>
    <w:p w14:paraId="642C255D" w14:textId="77777777" w:rsidR="00B24FFD" w:rsidRPr="00CD7B90" w:rsidRDefault="00B24FFD" w:rsidP="00F464CF">
      <w:pPr>
        <w:ind w:firstLine="567"/>
        <w:jc w:val="both"/>
        <w:rPr>
          <w:sz w:val="28"/>
          <w:szCs w:val="28"/>
        </w:rPr>
      </w:pPr>
      <w:r w:rsidRPr="00CD7B90">
        <w:rPr>
          <w:sz w:val="28"/>
          <w:szCs w:val="28"/>
        </w:rPr>
        <w:t xml:space="preserve">21. На підставі наказу </w:t>
      </w:r>
      <w:r w:rsidR="00154A5B">
        <w:rPr>
          <w:sz w:val="28"/>
          <w:szCs w:val="28"/>
        </w:rPr>
        <w:t xml:space="preserve">начальника </w:t>
      </w:r>
      <w:r w:rsidRPr="00CD7B90">
        <w:rPr>
          <w:sz w:val="28"/>
          <w:szCs w:val="28"/>
        </w:rPr>
        <w:t xml:space="preserve">Вінницької обласної військової </w:t>
      </w:r>
      <w:r w:rsidR="00777EE4">
        <w:rPr>
          <w:sz w:val="28"/>
          <w:szCs w:val="28"/>
        </w:rPr>
        <w:t xml:space="preserve">(державної) </w:t>
      </w:r>
      <w:r w:rsidRPr="00CD7B90">
        <w:rPr>
          <w:sz w:val="28"/>
          <w:szCs w:val="28"/>
        </w:rPr>
        <w:t>адміністрації про затвердження списку Студентів та деякі питання здійснення компенсаційної виплати за навчання та документів, визначених пунктами 14</w:t>
      </w:r>
      <w:r w:rsidR="00E30D1F">
        <w:rPr>
          <w:sz w:val="28"/>
          <w:szCs w:val="28"/>
        </w:rPr>
        <w:t xml:space="preserve">, </w:t>
      </w:r>
      <w:r w:rsidRPr="00CD7B90">
        <w:rPr>
          <w:sz w:val="28"/>
          <w:szCs w:val="28"/>
        </w:rPr>
        <w:t>15 цього Порядку, структурні підрозділи, на які покладено функції з питань реалізації ветеранської політики районних військових</w:t>
      </w:r>
      <w:r w:rsidR="002E6C04">
        <w:rPr>
          <w:sz w:val="28"/>
          <w:szCs w:val="28"/>
        </w:rPr>
        <w:t xml:space="preserve"> </w:t>
      </w:r>
      <w:r w:rsidR="00104059">
        <w:rPr>
          <w:sz w:val="28"/>
          <w:szCs w:val="28"/>
        </w:rPr>
        <w:t xml:space="preserve">(державних) </w:t>
      </w:r>
      <w:r w:rsidRPr="00CD7B90">
        <w:rPr>
          <w:sz w:val="28"/>
          <w:szCs w:val="28"/>
        </w:rPr>
        <w:t>адміністрацій і міських рад</w:t>
      </w:r>
      <w:r w:rsidRPr="00CD7B90">
        <w:rPr>
          <w:color w:val="FF0000"/>
          <w:sz w:val="28"/>
          <w:szCs w:val="28"/>
        </w:rPr>
        <w:t xml:space="preserve"> </w:t>
      </w:r>
      <w:r w:rsidRPr="00CD7B90">
        <w:rPr>
          <w:sz w:val="28"/>
          <w:szCs w:val="28"/>
        </w:rPr>
        <w:t>здійснюють нарахування та виплату коштів на банківські рахунки отримувачів.</w:t>
      </w:r>
    </w:p>
    <w:p w14:paraId="0CA26017" w14:textId="77777777" w:rsidR="00B24FFD" w:rsidRPr="00CD7B90" w:rsidRDefault="00B24FFD" w:rsidP="00F464CF">
      <w:pPr>
        <w:ind w:firstLine="567"/>
        <w:jc w:val="both"/>
        <w:rPr>
          <w:sz w:val="28"/>
          <w:szCs w:val="28"/>
        </w:rPr>
      </w:pPr>
    </w:p>
    <w:p w14:paraId="4C4D1D22" w14:textId="77777777" w:rsidR="00B24FFD" w:rsidRPr="00CD7B90" w:rsidRDefault="00B24FFD" w:rsidP="00F464CF">
      <w:pPr>
        <w:ind w:firstLine="567"/>
        <w:jc w:val="both"/>
        <w:rPr>
          <w:sz w:val="28"/>
          <w:szCs w:val="28"/>
        </w:rPr>
      </w:pPr>
      <w:r w:rsidRPr="00CD7B90">
        <w:rPr>
          <w:sz w:val="28"/>
          <w:szCs w:val="28"/>
        </w:rPr>
        <w:t>22. Компенсаційна виплата, отримана з порушенням вимог цього Порядку на підставі подан</w:t>
      </w:r>
      <w:r w:rsidR="00154A5B">
        <w:rPr>
          <w:sz w:val="28"/>
          <w:szCs w:val="28"/>
        </w:rPr>
        <w:t xml:space="preserve">их </w:t>
      </w:r>
      <w:r w:rsidRPr="00CD7B90">
        <w:rPr>
          <w:sz w:val="28"/>
          <w:szCs w:val="28"/>
        </w:rPr>
        <w:t xml:space="preserve">недостовірних документів або інформації, підлягає </w:t>
      </w:r>
      <w:r w:rsidRPr="00CD7B90">
        <w:rPr>
          <w:sz w:val="28"/>
          <w:szCs w:val="28"/>
        </w:rPr>
        <w:lastRenderedPageBreak/>
        <w:t>поверненню на вимогу структурних підрозділів, на які покладено функції з питань реалізації ветеранської політики районних військових</w:t>
      </w:r>
      <w:r w:rsidR="00104059">
        <w:rPr>
          <w:sz w:val="28"/>
          <w:szCs w:val="28"/>
        </w:rPr>
        <w:t xml:space="preserve"> (державних) </w:t>
      </w:r>
      <w:r w:rsidRPr="00CD7B90">
        <w:rPr>
          <w:sz w:val="28"/>
          <w:szCs w:val="28"/>
        </w:rPr>
        <w:t xml:space="preserve"> адміністрацій та міських рад.</w:t>
      </w:r>
    </w:p>
    <w:p w14:paraId="456385D5" w14:textId="77777777" w:rsidR="00B24FFD" w:rsidRDefault="00B24FFD" w:rsidP="00F464CF">
      <w:pPr>
        <w:ind w:firstLine="567"/>
        <w:jc w:val="both"/>
        <w:rPr>
          <w:sz w:val="28"/>
          <w:szCs w:val="28"/>
        </w:rPr>
      </w:pPr>
    </w:p>
    <w:p w14:paraId="3397CD61" w14:textId="77777777" w:rsidR="006713EA" w:rsidRDefault="006713EA" w:rsidP="00F464CF">
      <w:pPr>
        <w:ind w:firstLine="567"/>
        <w:jc w:val="both"/>
        <w:rPr>
          <w:sz w:val="28"/>
          <w:szCs w:val="28"/>
        </w:rPr>
      </w:pPr>
    </w:p>
    <w:p w14:paraId="1612061C" w14:textId="77777777" w:rsidR="00B24FFD" w:rsidRDefault="00B24FFD" w:rsidP="00F464CF">
      <w:pPr>
        <w:rPr>
          <w:b/>
          <w:bCs/>
          <w:sz w:val="28"/>
          <w:szCs w:val="28"/>
        </w:rPr>
      </w:pPr>
      <w:bookmarkStart w:id="1" w:name="_Hlk199753391"/>
      <w:r>
        <w:rPr>
          <w:b/>
          <w:bCs/>
          <w:sz w:val="28"/>
          <w:szCs w:val="28"/>
        </w:rPr>
        <w:t>Директор Департаменту ветеранської</w:t>
      </w:r>
    </w:p>
    <w:p w14:paraId="4C812FD2" w14:textId="77777777" w:rsidR="00B24FFD" w:rsidRDefault="00B24FFD" w:rsidP="00F464CF">
      <w:pPr>
        <w:rPr>
          <w:b/>
          <w:bCs/>
          <w:sz w:val="28"/>
          <w:szCs w:val="28"/>
        </w:rPr>
      </w:pPr>
      <w:r>
        <w:rPr>
          <w:b/>
          <w:bCs/>
          <w:sz w:val="28"/>
          <w:szCs w:val="28"/>
        </w:rPr>
        <w:t>політики Вінницької обласної</w:t>
      </w:r>
    </w:p>
    <w:p w14:paraId="1314685A" w14:textId="77777777" w:rsidR="00845673" w:rsidRPr="00104059" w:rsidRDefault="00B24FFD" w:rsidP="00F464CF">
      <w:pPr>
        <w:rPr>
          <w:sz w:val="28"/>
          <w:szCs w:val="28"/>
        </w:rPr>
      </w:pPr>
      <w:r>
        <w:rPr>
          <w:b/>
          <w:bCs/>
          <w:sz w:val="28"/>
          <w:szCs w:val="28"/>
        </w:rPr>
        <w:t>державної адміністрації</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Андрій ГРАЧОВ</w:t>
      </w:r>
      <w:bookmarkEnd w:id="1"/>
    </w:p>
    <w:sectPr w:rsidR="00845673" w:rsidRPr="00104059" w:rsidSect="00397BD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33B58" w14:textId="77777777" w:rsidR="00031FD4" w:rsidRDefault="00031FD4" w:rsidP="00B24FFD">
      <w:r>
        <w:separator/>
      </w:r>
    </w:p>
  </w:endnote>
  <w:endnote w:type="continuationSeparator" w:id="0">
    <w:p w14:paraId="2CA1C7F6" w14:textId="77777777" w:rsidR="00031FD4" w:rsidRDefault="00031FD4" w:rsidP="00B2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5F1A7" w14:textId="77777777" w:rsidR="00031FD4" w:rsidRDefault="00031FD4" w:rsidP="00B24FFD">
      <w:r>
        <w:separator/>
      </w:r>
    </w:p>
  </w:footnote>
  <w:footnote w:type="continuationSeparator" w:id="0">
    <w:p w14:paraId="29AC89B5" w14:textId="77777777" w:rsidR="00031FD4" w:rsidRDefault="00031FD4" w:rsidP="00B24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2454"/>
      <w:docPartObj>
        <w:docPartGallery w:val="Page Numbers (Top of Page)"/>
        <w:docPartUnique/>
      </w:docPartObj>
    </w:sdtPr>
    <w:sdtEndPr/>
    <w:sdtContent>
      <w:p w14:paraId="739BE923" w14:textId="77777777" w:rsidR="00B24FFD" w:rsidRPr="00B24FFD" w:rsidRDefault="00A97789" w:rsidP="00B24FFD">
        <w:pPr>
          <w:pStyle w:val="a4"/>
          <w:jc w:val="center"/>
        </w:pPr>
        <w:r w:rsidRPr="00B24FFD">
          <w:rPr>
            <w:sz w:val="28"/>
            <w:szCs w:val="28"/>
          </w:rPr>
          <w:fldChar w:fldCharType="begin"/>
        </w:r>
        <w:r w:rsidR="00B24FFD" w:rsidRPr="00B24FFD">
          <w:rPr>
            <w:sz w:val="28"/>
            <w:szCs w:val="28"/>
          </w:rPr>
          <w:instrText xml:space="preserve"> PAGE   \* MERGEFORMAT </w:instrText>
        </w:r>
        <w:r w:rsidRPr="00B24FFD">
          <w:rPr>
            <w:sz w:val="28"/>
            <w:szCs w:val="28"/>
          </w:rPr>
          <w:fldChar w:fldCharType="separate"/>
        </w:r>
        <w:r w:rsidR="00DC2526">
          <w:rPr>
            <w:noProof/>
            <w:sz w:val="28"/>
            <w:szCs w:val="28"/>
          </w:rPr>
          <w:t>5</w:t>
        </w:r>
        <w:r w:rsidRPr="00B24FFD">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24FFD"/>
    <w:rsid w:val="00021DD5"/>
    <w:rsid w:val="00031FD4"/>
    <w:rsid w:val="000731EB"/>
    <w:rsid w:val="000A1DE7"/>
    <w:rsid w:val="000A3C80"/>
    <w:rsid w:val="000B3293"/>
    <w:rsid w:val="00101845"/>
    <w:rsid w:val="00104059"/>
    <w:rsid w:val="00115E48"/>
    <w:rsid w:val="00145137"/>
    <w:rsid w:val="00154A5B"/>
    <w:rsid w:val="001679C0"/>
    <w:rsid w:val="00193C4D"/>
    <w:rsid w:val="001A42EC"/>
    <w:rsid w:val="001B7AD1"/>
    <w:rsid w:val="001C5496"/>
    <w:rsid w:val="00233433"/>
    <w:rsid w:val="00233FB7"/>
    <w:rsid w:val="00245F36"/>
    <w:rsid w:val="0024721C"/>
    <w:rsid w:val="002B7B0F"/>
    <w:rsid w:val="002D3ABB"/>
    <w:rsid w:val="002E6C04"/>
    <w:rsid w:val="00316BC7"/>
    <w:rsid w:val="00316C7F"/>
    <w:rsid w:val="003509A5"/>
    <w:rsid w:val="00397BD8"/>
    <w:rsid w:val="003F7A19"/>
    <w:rsid w:val="004260EF"/>
    <w:rsid w:val="004B3A7F"/>
    <w:rsid w:val="004C6EB4"/>
    <w:rsid w:val="00526F72"/>
    <w:rsid w:val="005506C6"/>
    <w:rsid w:val="00584FDE"/>
    <w:rsid w:val="005D4808"/>
    <w:rsid w:val="0060005E"/>
    <w:rsid w:val="006713EA"/>
    <w:rsid w:val="0067798A"/>
    <w:rsid w:val="006A6483"/>
    <w:rsid w:val="006C4085"/>
    <w:rsid w:val="0073596D"/>
    <w:rsid w:val="00763EE3"/>
    <w:rsid w:val="00777EE4"/>
    <w:rsid w:val="00794C44"/>
    <w:rsid w:val="0079587D"/>
    <w:rsid w:val="007D4F76"/>
    <w:rsid w:val="007D7D77"/>
    <w:rsid w:val="007E00B8"/>
    <w:rsid w:val="0081625A"/>
    <w:rsid w:val="00845673"/>
    <w:rsid w:val="008520EC"/>
    <w:rsid w:val="008567DB"/>
    <w:rsid w:val="00867ED5"/>
    <w:rsid w:val="00926D2C"/>
    <w:rsid w:val="0093163A"/>
    <w:rsid w:val="00952CF8"/>
    <w:rsid w:val="00957311"/>
    <w:rsid w:val="00980ECE"/>
    <w:rsid w:val="009E086B"/>
    <w:rsid w:val="009F5D26"/>
    <w:rsid w:val="00A03882"/>
    <w:rsid w:val="00A36683"/>
    <w:rsid w:val="00A437BC"/>
    <w:rsid w:val="00A62793"/>
    <w:rsid w:val="00A64CFD"/>
    <w:rsid w:val="00A73AFA"/>
    <w:rsid w:val="00A8207D"/>
    <w:rsid w:val="00A97789"/>
    <w:rsid w:val="00AE16D3"/>
    <w:rsid w:val="00B0365F"/>
    <w:rsid w:val="00B03DF9"/>
    <w:rsid w:val="00B0545A"/>
    <w:rsid w:val="00B12374"/>
    <w:rsid w:val="00B24FFD"/>
    <w:rsid w:val="00B41BB8"/>
    <w:rsid w:val="00B667D1"/>
    <w:rsid w:val="00BE607A"/>
    <w:rsid w:val="00BF7594"/>
    <w:rsid w:val="00C20138"/>
    <w:rsid w:val="00C31BDF"/>
    <w:rsid w:val="00C50F7C"/>
    <w:rsid w:val="00C66682"/>
    <w:rsid w:val="00CC28C8"/>
    <w:rsid w:val="00CC3690"/>
    <w:rsid w:val="00D10266"/>
    <w:rsid w:val="00D34EF2"/>
    <w:rsid w:val="00D67207"/>
    <w:rsid w:val="00D70335"/>
    <w:rsid w:val="00D74779"/>
    <w:rsid w:val="00DB6872"/>
    <w:rsid w:val="00DC2526"/>
    <w:rsid w:val="00E30D1F"/>
    <w:rsid w:val="00EA048B"/>
    <w:rsid w:val="00ED5F5F"/>
    <w:rsid w:val="00F13D33"/>
    <w:rsid w:val="00F464CF"/>
    <w:rsid w:val="00F644E2"/>
    <w:rsid w:val="00FD7935"/>
    <w:rsid w:val="00FF63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2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48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4FFD"/>
    <w:pPr>
      <w:ind w:left="720"/>
      <w:contextualSpacing/>
    </w:pPr>
  </w:style>
  <w:style w:type="paragraph" w:styleId="a4">
    <w:name w:val="header"/>
    <w:basedOn w:val="a"/>
    <w:link w:val="a5"/>
    <w:uiPriority w:val="99"/>
    <w:unhideWhenUsed/>
    <w:rsid w:val="00B24FFD"/>
    <w:pPr>
      <w:tabs>
        <w:tab w:val="center" w:pos="4819"/>
        <w:tab w:val="right" w:pos="9639"/>
      </w:tabs>
    </w:pPr>
  </w:style>
  <w:style w:type="character" w:customStyle="1" w:styleId="a5">
    <w:name w:val="Верхний колонтитул Знак"/>
    <w:basedOn w:val="a0"/>
    <w:link w:val="a4"/>
    <w:uiPriority w:val="99"/>
    <w:rsid w:val="00B24FFD"/>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B24FFD"/>
    <w:pPr>
      <w:tabs>
        <w:tab w:val="center" w:pos="4819"/>
        <w:tab w:val="right" w:pos="9639"/>
      </w:tabs>
    </w:pPr>
  </w:style>
  <w:style w:type="character" w:customStyle="1" w:styleId="a7">
    <w:name w:val="Нижний колонтитул Знак"/>
    <w:basedOn w:val="a0"/>
    <w:link w:val="a6"/>
    <w:uiPriority w:val="99"/>
    <w:semiHidden/>
    <w:rsid w:val="00B24FF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BAED01DE5048489ED0BDF6C7030498" ma:contentTypeVersion="5" ma:contentTypeDescription="Create a new document." ma:contentTypeScope="" ma:versionID="09a7975d8b1ef47c00de0ce3a743d767">
  <xsd:schema xmlns:xsd="http://www.w3.org/2001/XMLSchema" xmlns:xs="http://www.w3.org/2001/XMLSchema" xmlns:p="http://schemas.microsoft.com/office/2006/metadata/properties" xmlns:ns3="696eaecf-ab71-4e02-b865-cb8828ecc627" targetNamespace="http://schemas.microsoft.com/office/2006/metadata/properties" ma:root="true" ma:fieldsID="e74d7f311ded04d87e4a7998700c047e" ns3:_="">
    <xsd:import namespace="696eaecf-ab71-4e02-b865-cb8828ecc62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aecf-ab71-4e02-b865-cb8828ecc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BED54-55AB-40D2-A161-0033ED5412D7}">
  <ds:schemaRefs>
    <ds:schemaRef ds:uri="http://schemas.microsoft.com/sharepoint/v3/contenttype/forms"/>
  </ds:schemaRefs>
</ds:datastoreItem>
</file>

<file path=customXml/itemProps2.xml><?xml version="1.0" encoding="utf-8"?>
<ds:datastoreItem xmlns:ds="http://schemas.openxmlformats.org/officeDocument/2006/customXml" ds:itemID="{AAAA557B-936B-4913-A596-1195191AD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aecf-ab71-4e02-b865-cb8828ecc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E03EA5-2412-4B31-8A68-2DA507C852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9FE674-AA1E-4992-A3F8-E1B6F987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6</Pages>
  <Words>1656</Words>
  <Characters>9442</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2026-04-14T06:47:00Z</cp:lastPrinted>
  <dcterms:created xsi:type="dcterms:W3CDTF">2026-04-13T11:32:00Z</dcterms:created>
  <dcterms:modified xsi:type="dcterms:W3CDTF">2026-06-02T09:40:00Z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0x0101006EBAED01DE5048489ED0BDF6C7030498</vt:lpwstr>
  </property>
</Properties>
</file>