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39725CA8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51A5">
        <w:rPr>
          <w:rFonts w:ascii="Times New Roman" w:hAnsi="Times New Roman"/>
          <w:b/>
          <w:sz w:val="28"/>
          <w:szCs w:val="28"/>
        </w:rPr>
        <w:t>Вельгус Ірини Миколаївни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5948584" w14:textId="4205ACA3" w:rsidR="006251A5" w:rsidRPr="00434685" w:rsidRDefault="00FF2034" w:rsidP="006251A5">
      <w:pPr>
        <w:pStyle w:val="a3"/>
        <w:spacing w:before="0"/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</w:t>
      </w:r>
      <w:r>
        <w:rPr>
          <w:rFonts w:ascii="Times New Roman" w:hAnsi="Times New Roman"/>
          <w:sz w:val="28"/>
          <w:szCs w:val="28"/>
        </w:rPr>
        <w:t>оку</w:t>
      </w:r>
      <w:r>
        <w:rPr>
          <w:sz w:val="28"/>
          <w:szCs w:val="28"/>
        </w:rPr>
        <w:t xml:space="preserve"> № 563, </w:t>
      </w:r>
      <w:r w:rsidR="006251A5">
        <w:rPr>
          <w:rFonts w:ascii="Times New Roman" w:hAnsi="Times New Roman"/>
          <w:b/>
          <w:sz w:val="28"/>
          <w:szCs w:val="28"/>
        </w:rPr>
        <w:t xml:space="preserve">Територіальним управлінням Державної судової адміністрації України в Вінницькій області </w:t>
      </w:r>
      <w:r>
        <w:rPr>
          <w:sz w:val="28"/>
          <w:szCs w:val="28"/>
        </w:rPr>
        <w:t xml:space="preserve">проведено перевірку </w:t>
      </w:r>
      <w:r>
        <w:rPr>
          <w:color w:val="000000"/>
          <w:sz w:val="28"/>
          <w:szCs w:val="28"/>
        </w:rPr>
        <w:t>достовірності відомостей щодо застосування заборон, передбачених частинами третьою і четвертою статті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Закону України “Про очищення влади”, щодо </w:t>
      </w:r>
      <w:r w:rsidR="006251A5">
        <w:rPr>
          <w:rFonts w:ascii="Times New Roman" w:hAnsi="Times New Roman"/>
          <w:b/>
          <w:sz w:val="28"/>
          <w:szCs w:val="28"/>
        </w:rPr>
        <w:t>Вельгус Ірини Миколавїни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34685">
        <w:rPr>
          <w:sz w:val="28"/>
          <w:szCs w:val="28"/>
        </w:rPr>
        <w:t>як</w:t>
      </w:r>
      <w:r w:rsidRPr="00434685">
        <w:rPr>
          <w:rFonts w:ascii="Times New Roman" w:hAnsi="Times New Roman"/>
          <w:sz w:val="28"/>
          <w:szCs w:val="28"/>
        </w:rPr>
        <w:t>а</w:t>
      </w:r>
      <w:r w:rsidRPr="00434685">
        <w:rPr>
          <w:sz w:val="28"/>
          <w:szCs w:val="28"/>
        </w:rPr>
        <w:t xml:space="preserve"> працює </w:t>
      </w:r>
      <w:r w:rsidRPr="00434685">
        <w:rPr>
          <w:rFonts w:ascii="Times New Roman" w:hAnsi="Times New Roman"/>
          <w:sz w:val="28"/>
          <w:szCs w:val="28"/>
        </w:rPr>
        <w:t xml:space="preserve">на посаді </w:t>
      </w:r>
      <w:r w:rsidR="00434685" w:rsidRPr="00434685">
        <w:rPr>
          <w:rFonts w:cstheme="minorHAnsi"/>
          <w:sz w:val="28"/>
          <w:szCs w:val="28"/>
          <w:lang w:eastAsia="uk-UA"/>
        </w:rPr>
        <w:t>заступник</w:t>
      </w:r>
      <w:r w:rsidR="00A276BF">
        <w:rPr>
          <w:rFonts w:asciiTheme="minorHAnsi" w:hAnsiTheme="minorHAnsi" w:cstheme="minorHAnsi"/>
          <w:sz w:val="28"/>
          <w:szCs w:val="28"/>
          <w:lang w:eastAsia="uk-UA"/>
        </w:rPr>
        <w:t>а</w:t>
      </w:r>
      <w:r w:rsidR="00434685" w:rsidRPr="00434685">
        <w:rPr>
          <w:rFonts w:cstheme="minorHAnsi"/>
          <w:sz w:val="28"/>
          <w:szCs w:val="28"/>
          <w:lang w:eastAsia="uk-UA"/>
        </w:rPr>
        <w:t xml:space="preserve"> керівника апарату Вінницького окружного адміністративного суду</w:t>
      </w:r>
      <w:r w:rsidR="00434685">
        <w:rPr>
          <w:rFonts w:asciiTheme="minorHAnsi" w:hAnsiTheme="minorHAnsi" w:cstheme="minorHAnsi"/>
          <w:sz w:val="28"/>
          <w:szCs w:val="28"/>
          <w:lang w:eastAsia="uk-UA"/>
        </w:rPr>
        <w:t>.</w:t>
      </w:r>
    </w:p>
    <w:p w14:paraId="4B57D195" w14:textId="220D70F0" w:rsidR="00FF2034" w:rsidRDefault="00FF2034" w:rsidP="00067C7F">
      <w:pPr>
        <w:pStyle w:val="a3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проведеної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перевірки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встановлено,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</w:t>
      </w:r>
      <w:r w:rsidRPr="008B3115">
        <w:rPr>
          <w:b/>
          <w:bCs/>
          <w:sz w:val="28"/>
          <w:szCs w:val="28"/>
        </w:rPr>
        <w:t xml:space="preserve">до </w:t>
      </w:r>
      <w:r w:rsidR="00434685">
        <w:rPr>
          <w:rFonts w:ascii="Times New Roman" w:hAnsi="Times New Roman"/>
          <w:b/>
          <w:bCs/>
          <w:sz w:val="28"/>
          <w:szCs w:val="28"/>
        </w:rPr>
        <w:t>Вельгус  І.М</w:t>
      </w:r>
      <w:r w:rsidRPr="008B3115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не застосовуються</w:t>
      </w:r>
      <w:r>
        <w:rPr>
          <w:sz w:val="28"/>
          <w:szCs w:val="28"/>
        </w:rPr>
        <w:t xml:space="preserve"> заборони, визначені частиною третьою</w:t>
      </w:r>
      <w:r>
        <w:rPr>
          <w:rFonts w:ascii="Times New Roman" w:hAnsi="Times New Roman"/>
          <w:sz w:val="28"/>
          <w:szCs w:val="28"/>
        </w:rPr>
        <w:t xml:space="preserve"> і </w:t>
      </w:r>
      <w:r>
        <w:rPr>
          <w:sz w:val="28"/>
          <w:szCs w:val="28"/>
        </w:rPr>
        <w:t>четвертою статті 1 Закону України “Про очищення влади”.</w:t>
      </w:r>
    </w:p>
    <w:p w14:paraId="348D682C" w14:textId="77777777" w:rsidR="00FF2034" w:rsidRDefault="00FF2034"/>
    <w:sectPr w:rsidR="00FF20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434685"/>
    <w:rsid w:val="006251A5"/>
    <w:rsid w:val="008B3115"/>
    <w:rsid w:val="00A25C4A"/>
    <w:rsid w:val="00A276BF"/>
    <w:rsid w:val="00AE6B8F"/>
    <w:rsid w:val="00D13C7E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9</cp:revision>
  <dcterms:created xsi:type="dcterms:W3CDTF">2023-05-10T10:59:00Z</dcterms:created>
  <dcterms:modified xsi:type="dcterms:W3CDTF">2023-05-10T11:43:00Z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