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248" w:rsidRPr="001D501A" w:rsidRDefault="00A25248" w:rsidP="00A25248">
      <w:pPr>
        <w:spacing w:after="0" w:line="240" w:lineRule="auto"/>
        <w:jc w:val="both"/>
        <w:rPr>
          <w:rFonts w:ascii="Times New Roman" w:eastAsia="Calibri" w:hAnsi="Times New Roman" w:cs="Times New Roman"/>
          <w:b/>
          <w:sz w:val="28"/>
          <w:szCs w:val="28"/>
          <w:lang w:val="pl-PL"/>
        </w:rPr>
      </w:pPr>
    </w:p>
    <w:p w:rsidR="00A25248" w:rsidRPr="00A25248" w:rsidRDefault="00A25248" w:rsidP="00A25248">
      <w:pPr>
        <w:spacing w:after="0" w:line="240" w:lineRule="auto"/>
        <w:jc w:val="center"/>
        <w:rPr>
          <w:rStyle w:val="zag1"/>
          <w:rFonts w:ascii="Times New Roman" w:eastAsia="Calibri" w:hAnsi="Times New Roman" w:cs="Times New Roman"/>
          <w:b/>
          <w:sz w:val="28"/>
          <w:szCs w:val="28"/>
          <w:lang w:val="uk-UA"/>
        </w:rPr>
      </w:pPr>
      <w:r w:rsidRPr="00A25248">
        <w:rPr>
          <w:rStyle w:val="zag1"/>
          <w:rFonts w:ascii="Times New Roman" w:eastAsia="Calibri" w:hAnsi="Times New Roman" w:cs="Times New Roman"/>
          <w:b/>
          <w:sz w:val="28"/>
          <w:szCs w:val="28"/>
          <w:lang w:val="uk-UA"/>
        </w:rPr>
        <w:t>Звіт про діяльність</w:t>
      </w:r>
    </w:p>
    <w:p w:rsidR="00A25248" w:rsidRPr="00A25248" w:rsidRDefault="00A25248" w:rsidP="00A25248">
      <w:pPr>
        <w:spacing w:after="0" w:line="240" w:lineRule="auto"/>
        <w:jc w:val="center"/>
        <w:rPr>
          <w:rStyle w:val="zag1"/>
          <w:rFonts w:ascii="Times New Roman" w:eastAsia="Calibri" w:hAnsi="Times New Roman" w:cs="Times New Roman"/>
          <w:b/>
          <w:sz w:val="28"/>
          <w:szCs w:val="28"/>
          <w:lang w:val="uk-UA"/>
        </w:rPr>
      </w:pPr>
      <w:r w:rsidRPr="00A25248">
        <w:rPr>
          <w:rStyle w:val="zag1"/>
          <w:rFonts w:ascii="Times New Roman" w:eastAsia="Calibri" w:hAnsi="Times New Roman" w:cs="Times New Roman"/>
          <w:b/>
          <w:sz w:val="28"/>
          <w:szCs w:val="28"/>
          <w:lang w:val="uk-UA"/>
        </w:rPr>
        <w:t>Вінницької обласної державної адміністрації</w:t>
      </w:r>
    </w:p>
    <w:p w:rsidR="00A25248" w:rsidRPr="00A25248" w:rsidRDefault="00A25248" w:rsidP="00A25248">
      <w:pPr>
        <w:spacing w:after="0" w:line="240" w:lineRule="auto"/>
        <w:jc w:val="center"/>
        <w:rPr>
          <w:rStyle w:val="zag1"/>
          <w:rFonts w:ascii="Times New Roman" w:eastAsia="Calibri" w:hAnsi="Times New Roman" w:cs="Times New Roman"/>
          <w:b/>
          <w:sz w:val="28"/>
          <w:szCs w:val="28"/>
          <w:lang w:val="uk-UA"/>
        </w:rPr>
      </w:pPr>
      <w:r w:rsidRPr="00A25248">
        <w:rPr>
          <w:rStyle w:val="zag1"/>
          <w:rFonts w:ascii="Times New Roman" w:eastAsia="Calibri" w:hAnsi="Times New Roman" w:cs="Times New Roman"/>
          <w:b/>
          <w:sz w:val="28"/>
          <w:szCs w:val="28"/>
          <w:lang w:val="uk-UA"/>
        </w:rPr>
        <w:t>у сфері зовнішніх зносин і зовнішньоекономічної діяльності</w:t>
      </w:r>
    </w:p>
    <w:p w:rsidR="00A25248" w:rsidRPr="00A25248" w:rsidRDefault="000B7EDE" w:rsidP="00A25248">
      <w:pPr>
        <w:spacing w:after="0" w:line="240" w:lineRule="auto"/>
        <w:jc w:val="center"/>
        <w:rPr>
          <w:rStyle w:val="zag1"/>
          <w:rFonts w:ascii="Times New Roman" w:eastAsia="Calibri" w:hAnsi="Times New Roman" w:cs="Times New Roman"/>
          <w:b/>
          <w:sz w:val="28"/>
          <w:szCs w:val="28"/>
          <w:lang w:val="uk-UA"/>
        </w:rPr>
      </w:pPr>
      <w:r>
        <w:rPr>
          <w:rStyle w:val="zag1"/>
          <w:rFonts w:ascii="Times New Roman" w:hAnsi="Times New Roman" w:cs="Times New Roman"/>
          <w:b/>
          <w:sz w:val="28"/>
          <w:szCs w:val="28"/>
          <w:lang w:val="uk-UA"/>
        </w:rPr>
        <w:t>у</w:t>
      </w:r>
      <w:r w:rsidR="00A25248" w:rsidRPr="00A25248">
        <w:rPr>
          <w:rStyle w:val="zag1"/>
          <w:rFonts w:ascii="Times New Roman" w:eastAsia="Calibri" w:hAnsi="Times New Roman" w:cs="Times New Roman"/>
          <w:b/>
          <w:sz w:val="28"/>
          <w:szCs w:val="28"/>
          <w:lang w:val="uk-UA"/>
        </w:rPr>
        <w:t xml:space="preserve"> 2014 ро</w:t>
      </w:r>
      <w:r>
        <w:rPr>
          <w:rStyle w:val="zag1"/>
          <w:rFonts w:ascii="Times New Roman" w:hAnsi="Times New Roman" w:cs="Times New Roman"/>
          <w:b/>
          <w:sz w:val="28"/>
          <w:szCs w:val="28"/>
          <w:lang w:val="uk-UA"/>
        </w:rPr>
        <w:t>ці</w:t>
      </w:r>
    </w:p>
    <w:p w:rsidR="00A25248" w:rsidRPr="00A25248" w:rsidRDefault="00A25248" w:rsidP="00A25248">
      <w:pPr>
        <w:spacing w:after="0" w:line="240" w:lineRule="auto"/>
        <w:ind w:firstLine="709"/>
        <w:jc w:val="both"/>
        <w:rPr>
          <w:rStyle w:val="zag1"/>
          <w:rFonts w:ascii="Times New Roman" w:eastAsia="Calibri" w:hAnsi="Times New Roman" w:cs="Times New Roman"/>
          <w:lang w:val="uk-UA"/>
        </w:rPr>
      </w:pPr>
    </w:p>
    <w:p w:rsidR="00A25248" w:rsidRPr="00A25248" w:rsidRDefault="000B7EDE" w:rsidP="000B7EDE">
      <w:pPr>
        <w:spacing w:after="0" w:line="240" w:lineRule="auto"/>
        <w:ind w:firstLine="567"/>
        <w:jc w:val="both"/>
        <w:rPr>
          <w:rFonts w:ascii="Times New Roman" w:eastAsia="Calibri" w:hAnsi="Times New Roman" w:cs="Times New Roman"/>
          <w:color w:val="000000"/>
          <w:sz w:val="28"/>
          <w:szCs w:val="28"/>
          <w:lang w:val="uk-UA"/>
        </w:rPr>
      </w:pPr>
      <w:r>
        <w:rPr>
          <w:rFonts w:ascii="Times New Roman" w:hAnsi="Times New Roman" w:cs="Times New Roman"/>
          <w:color w:val="000000"/>
          <w:sz w:val="28"/>
          <w:szCs w:val="28"/>
          <w:lang w:val="uk-UA"/>
        </w:rPr>
        <w:t xml:space="preserve">У </w:t>
      </w:r>
      <w:r w:rsidR="00A25248" w:rsidRPr="00A25248">
        <w:rPr>
          <w:rFonts w:ascii="Times New Roman" w:eastAsia="Calibri" w:hAnsi="Times New Roman" w:cs="Times New Roman"/>
          <w:color w:val="000000"/>
          <w:sz w:val="28"/>
          <w:szCs w:val="28"/>
          <w:lang w:val="uk-UA"/>
        </w:rPr>
        <w:t>2014</w:t>
      </w:r>
      <w:r>
        <w:rPr>
          <w:rFonts w:ascii="Times New Roman" w:hAnsi="Times New Roman" w:cs="Times New Roman"/>
          <w:color w:val="000000"/>
          <w:sz w:val="28"/>
          <w:szCs w:val="28"/>
          <w:lang w:val="uk-UA"/>
        </w:rPr>
        <w:t xml:space="preserve"> році</w:t>
      </w:r>
      <w:r w:rsidR="00A25248" w:rsidRPr="00A25248">
        <w:rPr>
          <w:rFonts w:ascii="Times New Roman" w:eastAsia="Calibri" w:hAnsi="Times New Roman" w:cs="Times New Roman"/>
          <w:color w:val="000000"/>
          <w:sz w:val="28"/>
          <w:szCs w:val="28"/>
          <w:lang w:val="uk-UA"/>
        </w:rPr>
        <w:t xml:space="preserve"> обласна державна адміністрація спрямовувала свою діяльність на розвиток співробітництва з регіонами країн-членів Євросоюзу, країн СНД та інших країн світу.</w:t>
      </w:r>
    </w:p>
    <w:p w:rsidR="00A25248" w:rsidRPr="00A25248" w:rsidRDefault="00A25248" w:rsidP="000B7EDE">
      <w:pPr>
        <w:spacing w:after="0" w:line="240" w:lineRule="auto"/>
        <w:ind w:firstLine="567"/>
        <w:jc w:val="both"/>
        <w:rPr>
          <w:rFonts w:ascii="Times New Roman" w:eastAsia="Calibri" w:hAnsi="Times New Roman" w:cs="Times New Roman"/>
          <w:color w:val="000000"/>
          <w:sz w:val="28"/>
          <w:szCs w:val="28"/>
          <w:lang w:val="uk-UA"/>
        </w:rPr>
      </w:pPr>
      <w:r w:rsidRPr="00A25248">
        <w:rPr>
          <w:rFonts w:ascii="Times New Roman" w:eastAsia="Calibri" w:hAnsi="Times New Roman" w:cs="Times New Roman"/>
          <w:color w:val="000000"/>
          <w:sz w:val="28"/>
          <w:szCs w:val="28"/>
          <w:lang w:val="uk-UA"/>
        </w:rPr>
        <w:t xml:space="preserve">Пріоритетними напрямками роботи були: </w:t>
      </w:r>
    </w:p>
    <w:p w:rsidR="00A25248" w:rsidRPr="00A25248" w:rsidRDefault="00A25248" w:rsidP="000B7EDE">
      <w:pPr>
        <w:numPr>
          <w:ilvl w:val="0"/>
          <w:numId w:val="4"/>
        </w:numPr>
        <w:tabs>
          <w:tab w:val="clear" w:pos="1429"/>
        </w:tabs>
        <w:spacing w:after="0" w:line="240" w:lineRule="auto"/>
        <w:ind w:left="851" w:hanging="284"/>
        <w:jc w:val="both"/>
        <w:rPr>
          <w:rFonts w:ascii="Times New Roman" w:eastAsia="Calibri" w:hAnsi="Times New Roman" w:cs="Times New Roman"/>
          <w:color w:val="000000"/>
          <w:sz w:val="28"/>
          <w:szCs w:val="28"/>
          <w:lang w:val="uk-UA"/>
        </w:rPr>
      </w:pPr>
      <w:r w:rsidRPr="00A25248">
        <w:rPr>
          <w:rFonts w:ascii="Times New Roman" w:eastAsia="Calibri" w:hAnsi="Times New Roman" w:cs="Times New Roman"/>
          <w:color w:val="000000"/>
          <w:sz w:val="28"/>
          <w:szCs w:val="28"/>
          <w:lang w:val="uk-UA"/>
        </w:rPr>
        <w:t>налагодження міжнародного співробітництва регіонів та територіальних громад області з зарубіжними країнами в рамках міжрегіонального, транскордонного і прикордонного співробітництва у сфері зовнішньої торгівлі, гуманітарних питань, соціальної політики;</w:t>
      </w:r>
    </w:p>
    <w:p w:rsidR="00A25248" w:rsidRPr="00A25248" w:rsidRDefault="00A25248" w:rsidP="000B7EDE">
      <w:pPr>
        <w:numPr>
          <w:ilvl w:val="0"/>
          <w:numId w:val="4"/>
        </w:numPr>
        <w:tabs>
          <w:tab w:val="clear" w:pos="1429"/>
        </w:tabs>
        <w:spacing w:after="0" w:line="240" w:lineRule="auto"/>
        <w:ind w:left="851" w:hanging="284"/>
        <w:jc w:val="both"/>
        <w:rPr>
          <w:rFonts w:ascii="Times New Roman" w:eastAsia="Calibri" w:hAnsi="Times New Roman" w:cs="Times New Roman"/>
          <w:color w:val="000000"/>
          <w:sz w:val="28"/>
          <w:szCs w:val="28"/>
          <w:lang w:val="uk-UA"/>
        </w:rPr>
      </w:pPr>
      <w:r w:rsidRPr="00A25248">
        <w:rPr>
          <w:rFonts w:ascii="Times New Roman" w:eastAsia="Calibri" w:hAnsi="Times New Roman" w:cs="Times New Roman"/>
          <w:color w:val="000000"/>
          <w:sz w:val="28"/>
          <w:szCs w:val="28"/>
          <w:lang w:val="uk-UA"/>
        </w:rPr>
        <w:t>здійснення заходів з поглиблення діяльності органів виконавчої влади та місцевого самоврядування області щодо практичної реалізації Програми європейської  інтеграції України;</w:t>
      </w:r>
    </w:p>
    <w:p w:rsidR="00A25248" w:rsidRPr="00A25248" w:rsidRDefault="00A25248" w:rsidP="000B7EDE">
      <w:pPr>
        <w:numPr>
          <w:ilvl w:val="0"/>
          <w:numId w:val="4"/>
        </w:numPr>
        <w:tabs>
          <w:tab w:val="clear" w:pos="1429"/>
        </w:tabs>
        <w:spacing w:after="0" w:line="240" w:lineRule="auto"/>
        <w:ind w:left="851" w:hanging="284"/>
        <w:jc w:val="both"/>
        <w:rPr>
          <w:rFonts w:ascii="Times New Roman" w:eastAsia="Calibri" w:hAnsi="Times New Roman" w:cs="Times New Roman"/>
          <w:color w:val="000000"/>
          <w:sz w:val="28"/>
          <w:szCs w:val="28"/>
          <w:lang w:val="uk-UA"/>
        </w:rPr>
      </w:pPr>
      <w:r w:rsidRPr="00A25248">
        <w:rPr>
          <w:rFonts w:ascii="Times New Roman" w:eastAsia="Calibri" w:hAnsi="Times New Roman" w:cs="Times New Roman"/>
          <w:color w:val="000000"/>
          <w:sz w:val="28"/>
          <w:szCs w:val="28"/>
          <w:lang w:val="uk-UA"/>
        </w:rPr>
        <w:t xml:space="preserve">сприяння залученню в економіку області іноземних інвестицій шляхом постійного моніторингу пропозицій з боку інвесторів, налагодження контактів з міжнародними фінансовими інституціями та міжнародними організаціями; </w:t>
      </w:r>
    </w:p>
    <w:p w:rsidR="00A25248" w:rsidRPr="00A25248" w:rsidRDefault="00A25248" w:rsidP="000B7EDE">
      <w:pPr>
        <w:numPr>
          <w:ilvl w:val="0"/>
          <w:numId w:val="4"/>
        </w:numPr>
        <w:tabs>
          <w:tab w:val="clear" w:pos="1429"/>
        </w:tabs>
        <w:spacing w:after="0" w:line="240" w:lineRule="auto"/>
        <w:ind w:left="851" w:hanging="284"/>
        <w:jc w:val="both"/>
        <w:rPr>
          <w:rStyle w:val="zag1"/>
          <w:rFonts w:ascii="Times New Roman" w:eastAsia="Calibri" w:hAnsi="Times New Roman" w:cs="Times New Roman"/>
          <w:color w:val="000000"/>
          <w:sz w:val="28"/>
          <w:szCs w:val="28"/>
          <w:lang w:val="uk-UA"/>
        </w:rPr>
      </w:pPr>
      <w:r w:rsidRPr="00A25248">
        <w:rPr>
          <w:rFonts w:ascii="Times New Roman" w:eastAsia="Calibri" w:hAnsi="Times New Roman" w:cs="Times New Roman"/>
          <w:color w:val="000000"/>
          <w:sz w:val="28"/>
          <w:szCs w:val="28"/>
          <w:lang w:val="uk-UA"/>
        </w:rPr>
        <w:t>сприяння активізації зовнішньоекономічних зв’язків підприємств, установ і організацій, розташованих на території області, та їх виходу на зовнішній ринок.</w:t>
      </w:r>
    </w:p>
    <w:p w:rsidR="0027090C" w:rsidRPr="00FF6CF8" w:rsidRDefault="0027090C" w:rsidP="000B7EDE">
      <w:pPr>
        <w:spacing w:after="0" w:line="240" w:lineRule="auto"/>
        <w:ind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w:t>
      </w:r>
      <w:r w:rsidRPr="0027090C">
        <w:rPr>
          <w:rFonts w:ascii="Times New Roman" w:eastAsia="Calibri" w:hAnsi="Times New Roman" w:cs="Times New Roman"/>
          <w:sz w:val="28"/>
          <w:szCs w:val="28"/>
          <w:lang w:val="uk-UA"/>
        </w:rPr>
        <w:t xml:space="preserve">а сьогоднішній день обласною державною адміністрацією реалізується 12 Угод про торговельно-економічне, науково-технічне та культурне співробітництво із </w:t>
      </w:r>
      <w:proofErr w:type="spellStart"/>
      <w:r w:rsidRPr="0027090C">
        <w:rPr>
          <w:rFonts w:ascii="Times New Roman" w:eastAsia="Calibri" w:hAnsi="Times New Roman" w:cs="Times New Roman"/>
          <w:sz w:val="28"/>
          <w:szCs w:val="28"/>
          <w:lang w:val="uk-UA"/>
        </w:rPr>
        <w:t>Сьвєнтокшиським</w:t>
      </w:r>
      <w:proofErr w:type="spellEnd"/>
      <w:r w:rsidRPr="0027090C">
        <w:rPr>
          <w:rFonts w:ascii="Times New Roman" w:eastAsia="Calibri" w:hAnsi="Times New Roman" w:cs="Times New Roman"/>
          <w:sz w:val="28"/>
          <w:szCs w:val="28"/>
          <w:lang w:val="uk-UA"/>
        </w:rPr>
        <w:t xml:space="preserve">, Лодзинським, </w:t>
      </w:r>
      <w:proofErr w:type="spellStart"/>
      <w:r w:rsidRPr="0027090C">
        <w:rPr>
          <w:rFonts w:ascii="Times New Roman" w:eastAsia="Calibri" w:hAnsi="Times New Roman" w:cs="Times New Roman"/>
          <w:sz w:val="28"/>
          <w:szCs w:val="28"/>
          <w:lang w:val="uk-UA"/>
        </w:rPr>
        <w:t>Мазовецьким</w:t>
      </w:r>
      <w:proofErr w:type="spellEnd"/>
      <w:r w:rsidRPr="0027090C">
        <w:rPr>
          <w:rFonts w:ascii="Times New Roman" w:eastAsia="Calibri" w:hAnsi="Times New Roman" w:cs="Times New Roman"/>
          <w:sz w:val="28"/>
          <w:szCs w:val="28"/>
          <w:lang w:val="uk-UA"/>
        </w:rPr>
        <w:t xml:space="preserve"> воєводствами Республіки Польща, Вітебським, Гродненським, Мінським обласними виконавчими комітетами Республіки Білорусь, адміністрацією повіту Сорока  Республіки Молдова, Ясською повітовою радою </w:t>
      </w:r>
      <w:r w:rsidRPr="00FF6CF8">
        <w:rPr>
          <w:rFonts w:ascii="Times New Roman" w:eastAsia="Calibri" w:hAnsi="Times New Roman" w:cs="Times New Roman"/>
          <w:sz w:val="28"/>
          <w:szCs w:val="28"/>
          <w:lang w:val="uk-UA"/>
        </w:rPr>
        <w:t>Румунії та</w:t>
      </w:r>
      <w:r w:rsidR="00774F3C">
        <w:rPr>
          <w:rFonts w:ascii="Times New Roman" w:eastAsia="Calibri" w:hAnsi="Times New Roman" w:cs="Times New Roman"/>
          <w:sz w:val="28"/>
          <w:szCs w:val="28"/>
          <w:lang w:val="uk-UA"/>
        </w:rPr>
        <w:t xml:space="preserve"> </w:t>
      </w:r>
      <w:proofErr w:type="spellStart"/>
      <w:r w:rsidR="00774F3C">
        <w:rPr>
          <w:rFonts w:ascii="Times New Roman" w:eastAsia="Calibri" w:hAnsi="Times New Roman" w:cs="Times New Roman"/>
          <w:sz w:val="28"/>
          <w:szCs w:val="28"/>
          <w:lang w:val="uk-UA"/>
        </w:rPr>
        <w:t>інш</w:t>
      </w:r>
      <w:proofErr w:type="spellEnd"/>
      <w:r w:rsidRPr="00FF6CF8">
        <w:rPr>
          <w:rFonts w:ascii="Times New Roman" w:eastAsia="Calibri" w:hAnsi="Times New Roman" w:cs="Times New Roman"/>
          <w:sz w:val="28"/>
          <w:szCs w:val="28"/>
          <w:lang w:val="uk-UA"/>
        </w:rPr>
        <w:t>.</w:t>
      </w:r>
    </w:p>
    <w:p w:rsidR="00D54076" w:rsidRPr="009E5CC1" w:rsidRDefault="00D54076" w:rsidP="000B7EDE">
      <w:pPr>
        <w:widowControl w:val="0"/>
        <w:autoSpaceDE w:val="0"/>
        <w:autoSpaceDN w:val="0"/>
        <w:adjustRightInd w:val="0"/>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 xml:space="preserve">Досить динамічно розвивається співробітництво з регіонами Республіки Польща. Співробітництво у галузі економіки, екології, охорони здоров’я, культури, освіти, спорту та туризму реалізується на рівні районів, міст та місцевих громад. </w:t>
      </w:r>
    </w:p>
    <w:p w:rsidR="00D54076" w:rsidRPr="009E5CC1"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Зокрема, з 11 по 13 квітня 2014 року делегація Вінницької області перебувала в м. </w:t>
      </w:r>
      <w:proofErr w:type="spellStart"/>
      <w:r w:rsidRPr="009E5CC1">
        <w:rPr>
          <w:rFonts w:ascii="Times New Roman" w:hAnsi="Times New Roman" w:cs="Times New Roman"/>
          <w:sz w:val="28"/>
          <w:szCs w:val="28"/>
          <w:lang w:val="uk-UA"/>
        </w:rPr>
        <w:t>Кельце</w:t>
      </w:r>
      <w:proofErr w:type="spellEnd"/>
      <w:r w:rsidRPr="009E5CC1">
        <w:rPr>
          <w:rFonts w:ascii="Times New Roman" w:hAnsi="Times New Roman" w:cs="Times New Roman"/>
          <w:sz w:val="28"/>
          <w:szCs w:val="28"/>
          <w:lang w:val="uk-UA"/>
        </w:rPr>
        <w:t xml:space="preserve"> Республіки Польща. Головною метою візиту  стала участь в </w:t>
      </w:r>
      <w:r w:rsidRPr="009E5CC1">
        <w:rPr>
          <w:rFonts w:ascii="Times New Roman" w:hAnsi="Times New Roman" w:cs="Times New Roman"/>
          <w:sz w:val="28"/>
          <w:szCs w:val="28"/>
          <w:lang w:val="en-US"/>
        </w:rPr>
        <w:t>VI</w:t>
      </w:r>
      <w:r w:rsidRPr="009E5CC1">
        <w:rPr>
          <w:rFonts w:ascii="Times New Roman" w:hAnsi="Times New Roman" w:cs="Times New Roman"/>
          <w:sz w:val="28"/>
          <w:szCs w:val="28"/>
          <w:lang w:val="uk-UA"/>
        </w:rPr>
        <w:t xml:space="preserve"> Міжнародній виставці сільського туризму та </w:t>
      </w:r>
      <w:proofErr w:type="spellStart"/>
      <w:r w:rsidRPr="009E5CC1">
        <w:rPr>
          <w:rFonts w:ascii="Times New Roman" w:hAnsi="Times New Roman" w:cs="Times New Roman"/>
          <w:sz w:val="28"/>
          <w:szCs w:val="28"/>
          <w:lang w:val="uk-UA"/>
        </w:rPr>
        <w:t>агротуризму</w:t>
      </w:r>
      <w:proofErr w:type="spellEnd"/>
      <w:r w:rsidRPr="009E5CC1">
        <w:rPr>
          <w:rFonts w:ascii="Times New Roman" w:hAnsi="Times New Roman" w:cs="Times New Roman"/>
          <w:sz w:val="28"/>
          <w:szCs w:val="28"/>
          <w:lang w:val="uk-UA"/>
        </w:rPr>
        <w:t xml:space="preserve"> «АГРОТРЕВЕЛ» з метою обміну досвідом в сфері туристичних послуг та розвитку сільського туризму. Окрім відео-презентації туристичного потенціалу області, експозиція була представлена кращими досягненнями народних майстрів області в писанкарстві та декоративно-прикладному мистецтві. Крім того, в рамках заходу, майстринями народної творчості  проводились теоретичні та практичні заняття з писанкарства та інших видів народного мистецтва. Гостей заходу розважали учасники народного аматорського вокального ансамблю «Подільські музики» Вінницького районного будинку культури. В рамках виставки делегація взяла участь в міжнародній конференції «Перспективи розвитку туризму в сільській місцевості в новому програмному періоді ЄС з врахуванням існуючого досвіду».</w:t>
      </w:r>
    </w:p>
    <w:p w:rsidR="00D54076" w:rsidRPr="009E5CC1"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lastRenderedPageBreak/>
        <w:t>Крім того, з метою налагодження співробітництва та обмін</w:t>
      </w:r>
      <w:r w:rsidR="008C6B8B">
        <w:rPr>
          <w:rFonts w:ascii="Times New Roman" w:hAnsi="Times New Roman" w:cs="Times New Roman"/>
          <w:sz w:val="28"/>
          <w:szCs w:val="28"/>
          <w:lang w:val="uk-UA"/>
        </w:rPr>
        <w:t>у</w:t>
      </w:r>
      <w:r w:rsidRPr="009E5CC1">
        <w:rPr>
          <w:rFonts w:ascii="Times New Roman" w:hAnsi="Times New Roman" w:cs="Times New Roman"/>
          <w:sz w:val="28"/>
          <w:szCs w:val="28"/>
          <w:lang w:val="uk-UA"/>
        </w:rPr>
        <w:t xml:space="preserve"> досвідом 28 – 30 травня 2014 року делегація Вінницької області відвідала Підкарпатське воєводство Республіки Польща. Метою візиту була участь членів делегації в міжнародній конференції «Перспективи Польсько-Української співпраці. Співпраця з європейськими фінансовими фондами». Протягом заходу учасники мали змогу обговорити питання, що стосуються можливостей співпраці з європейськими  фінансовими фондами, лізинговими компаніями та участі в інвестиційних проектах для власників та керівників підприємств області.</w:t>
      </w:r>
    </w:p>
    <w:p w:rsidR="00D54076" w:rsidRPr="009E5CC1"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4 червня 2014 року Генеральне Консульство Республіки Польща у Вінниці презентувало в обласній бібліотеці ім. Тімірязєва фотовиставку «Від Солідарності до Круглого Столу». З метою  ознайомлення з експозицією, мистецький захід  відвідали керівники області та міста. 25</w:t>
      </w:r>
      <w:r w:rsidRPr="009E5CC1">
        <w:rPr>
          <w:rFonts w:ascii="Times New Roman" w:hAnsi="Times New Roman" w:cs="Times New Roman"/>
          <w:b/>
          <w:bCs/>
          <w:sz w:val="28"/>
          <w:szCs w:val="28"/>
          <w:lang w:val="uk-UA"/>
        </w:rPr>
        <w:t xml:space="preserve"> </w:t>
      </w:r>
      <w:r w:rsidRPr="009E5CC1">
        <w:rPr>
          <w:rFonts w:ascii="Times New Roman" w:hAnsi="Times New Roman" w:cs="Times New Roman"/>
          <w:sz w:val="28"/>
          <w:szCs w:val="28"/>
          <w:lang w:val="uk-UA"/>
        </w:rPr>
        <w:t xml:space="preserve">років тому, завдяки парламентським виборам 4 червня 1989 року, поляки відійшли від комуністичного тоталітаризму. З нагоди цієї знаменної події у Варшаві 3-4 червня відбулася низка святкових заходів за участю </w:t>
      </w:r>
      <w:proofErr w:type="spellStart"/>
      <w:r w:rsidRPr="009E5CC1">
        <w:rPr>
          <w:rFonts w:ascii="Times New Roman" w:hAnsi="Times New Roman" w:cs="Times New Roman"/>
          <w:sz w:val="28"/>
          <w:szCs w:val="28"/>
          <w:lang w:val="uk-UA"/>
        </w:rPr>
        <w:t>очільників</w:t>
      </w:r>
      <w:proofErr w:type="spellEnd"/>
      <w:r w:rsidRPr="009E5CC1">
        <w:rPr>
          <w:rFonts w:ascii="Times New Roman" w:hAnsi="Times New Roman" w:cs="Times New Roman"/>
          <w:sz w:val="28"/>
          <w:szCs w:val="28"/>
          <w:lang w:val="uk-UA"/>
        </w:rPr>
        <w:t xml:space="preserve"> європейських держав. У рамках святкування була вручена і перша міжнародна Нагорода Солідарності ім. Леха Валенси.</w:t>
      </w:r>
    </w:p>
    <w:p w:rsidR="00D54076"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 xml:space="preserve">6 червня 2014 року відбулось урочисте відкриття виставки «Владислав Станіслав </w:t>
      </w:r>
      <w:proofErr w:type="spellStart"/>
      <w:r w:rsidRPr="009E5CC1">
        <w:rPr>
          <w:rFonts w:ascii="Times New Roman" w:hAnsi="Times New Roman" w:cs="Times New Roman"/>
          <w:sz w:val="28"/>
          <w:szCs w:val="28"/>
          <w:lang w:val="uk-UA"/>
        </w:rPr>
        <w:t>Реймонт</w:t>
      </w:r>
      <w:proofErr w:type="spellEnd"/>
      <w:r w:rsidRPr="009E5CC1">
        <w:rPr>
          <w:rFonts w:ascii="Times New Roman" w:hAnsi="Times New Roman" w:cs="Times New Roman"/>
          <w:sz w:val="28"/>
          <w:szCs w:val="28"/>
          <w:lang w:val="uk-UA"/>
        </w:rPr>
        <w:t xml:space="preserve"> – перший нобелівський лауреат незалежної Польщі» у виставковій залі Вінницького обласного краєзнавчого музею. Захід було проведено за сприяння Генерального Консульства Республіки Польща у Вінниці. Виставка приурочена до 90-річчя відзначення В.</w:t>
      </w:r>
      <w:proofErr w:type="spellStart"/>
      <w:r w:rsidRPr="009E5CC1">
        <w:rPr>
          <w:rFonts w:ascii="Times New Roman" w:hAnsi="Times New Roman" w:cs="Times New Roman"/>
          <w:sz w:val="28"/>
          <w:szCs w:val="28"/>
          <w:lang w:val="uk-UA"/>
        </w:rPr>
        <w:t>Реймонта</w:t>
      </w:r>
      <w:proofErr w:type="spellEnd"/>
      <w:r w:rsidRPr="009E5CC1">
        <w:rPr>
          <w:rFonts w:ascii="Times New Roman" w:hAnsi="Times New Roman" w:cs="Times New Roman"/>
          <w:sz w:val="28"/>
          <w:szCs w:val="28"/>
          <w:lang w:val="uk-UA"/>
        </w:rPr>
        <w:t xml:space="preserve"> Нобелівською премією за роман «Селяни».</w:t>
      </w:r>
    </w:p>
    <w:p w:rsidR="000624B5" w:rsidRDefault="000624B5" w:rsidP="000B7EDE">
      <w:pPr>
        <w:spacing w:after="0" w:line="240" w:lineRule="auto"/>
        <w:ind w:firstLine="567"/>
        <w:jc w:val="both"/>
        <w:rPr>
          <w:rFonts w:ascii="Times New Roman" w:hAnsi="Times New Roman" w:cs="Times New Roman"/>
          <w:sz w:val="28"/>
          <w:szCs w:val="28"/>
          <w:lang w:val="uk-UA"/>
        </w:rPr>
      </w:pPr>
      <w:r w:rsidRPr="000624B5">
        <w:rPr>
          <w:rFonts w:ascii="Times New Roman" w:eastAsia="Calibri" w:hAnsi="Times New Roman" w:cs="Times New Roman"/>
          <w:sz w:val="28"/>
          <w:szCs w:val="28"/>
          <w:lang w:val="uk-UA"/>
        </w:rPr>
        <w:t>22-23 липня 2014 року Вінницьку область відвідала делегація Гуманітарної Ак</w:t>
      </w:r>
      <w:r w:rsidR="00716DFB">
        <w:rPr>
          <w:rFonts w:ascii="Times New Roman" w:hAnsi="Times New Roman" w:cs="Times New Roman"/>
          <w:sz w:val="28"/>
          <w:szCs w:val="28"/>
          <w:lang w:val="uk-UA"/>
        </w:rPr>
        <w:t xml:space="preserve">адемії ім. </w:t>
      </w:r>
      <w:proofErr w:type="spellStart"/>
      <w:r w:rsidR="00716DFB">
        <w:rPr>
          <w:rFonts w:ascii="Times New Roman" w:hAnsi="Times New Roman" w:cs="Times New Roman"/>
          <w:sz w:val="28"/>
          <w:szCs w:val="28"/>
          <w:lang w:val="uk-UA"/>
        </w:rPr>
        <w:t>Алєксандра</w:t>
      </w:r>
      <w:proofErr w:type="spellEnd"/>
      <w:r w:rsidR="00716DFB">
        <w:rPr>
          <w:rFonts w:ascii="Times New Roman" w:hAnsi="Times New Roman" w:cs="Times New Roman"/>
          <w:sz w:val="28"/>
          <w:szCs w:val="28"/>
          <w:lang w:val="uk-UA"/>
        </w:rPr>
        <w:t xml:space="preserve"> </w:t>
      </w:r>
      <w:proofErr w:type="spellStart"/>
      <w:r w:rsidR="00716DFB">
        <w:rPr>
          <w:rFonts w:ascii="Times New Roman" w:hAnsi="Times New Roman" w:cs="Times New Roman"/>
          <w:sz w:val="28"/>
          <w:szCs w:val="28"/>
          <w:lang w:val="uk-UA"/>
        </w:rPr>
        <w:t>Гейштора</w:t>
      </w:r>
      <w:proofErr w:type="spellEnd"/>
      <w:r w:rsidR="00716DFB">
        <w:rPr>
          <w:rFonts w:ascii="Times New Roman" w:hAnsi="Times New Roman" w:cs="Times New Roman"/>
          <w:sz w:val="28"/>
          <w:szCs w:val="28"/>
          <w:lang w:val="uk-UA"/>
        </w:rPr>
        <w:t xml:space="preserve"> </w:t>
      </w:r>
      <w:proofErr w:type="spellStart"/>
      <w:r w:rsidRPr="000624B5">
        <w:rPr>
          <w:rFonts w:ascii="Times New Roman" w:eastAsia="Calibri" w:hAnsi="Times New Roman" w:cs="Times New Roman"/>
          <w:sz w:val="28"/>
          <w:szCs w:val="28"/>
          <w:lang w:val="uk-UA"/>
        </w:rPr>
        <w:t>Републік</w:t>
      </w:r>
      <w:r w:rsidR="00716DFB">
        <w:rPr>
          <w:rFonts w:ascii="Times New Roman" w:hAnsi="Times New Roman" w:cs="Times New Roman"/>
          <w:sz w:val="28"/>
          <w:szCs w:val="28"/>
          <w:lang w:val="uk-UA"/>
        </w:rPr>
        <w:t>и</w:t>
      </w:r>
      <w:proofErr w:type="spellEnd"/>
      <w:r w:rsidR="00716DFB">
        <w:rPr>
          <w:rFonts w:ascii="Times New Roman" w:hAnsi="Times New Roman" w:cs="Times New Roman"/>
          <w:sz w:val="28"/>
          <w:szCs w:val="28"/>
          <w:lang w:val="uk-UA"/>
        </w:rPr>
        <w:t xml:space="preserve"> Польща</w:t>
      </w:r>
      <w:r w:rsidRPr="000624B5">
        <w:rPr>
          <w:rFonts w:ascii="Times New Roman" w:eastAsia="Calibri" w:hAnsi="Times New Roman" w:cs="Times New Roman"/>
          <w:sz w:val="28"/>
          <w:szCs w:val="28"/>
          <w:lang w:val="uk-UA"/>
        </w:rPr>
        <w:t xml:space="preserve"> з метою обговорення можливості співпраці Гуманітарної Академії та Вінницьких вищих навчальних закладів, обміну досвідом в сфері реформування системи освіти, керуючись досвідом трансформації в Польщі та обговорення напрямків і форм діяльності, які могли б бути корисними в подальшій роботі.</w:t>
      </w:r>
    </w:p>
    <w:p w:rsidR="00DB2DBD" w:rsidRDefault="00DB2DBD" w:rsidP="000B7E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13-15 жовтня 2014 року делегація Вінницької області перебувала у Лодзинському воєводстві Республіки Польща з метою участі у 7-му Європейському Ек</w:t>
      </w:r>
      <w:r w:rsidR="00083B14">
        <w:rPr>
          <w:rFonts w:ascii="Times New Roman" w:hAnsi="Times New Roman" w:cs="Times New Roman"/>
          <w:sz w:val="28"/>
          <w:szCs w:val="28"/>
          <w:lang w:val="uk-UA"/>
        </w:rPr>
        <w:t>ономічному Форумі «Лодзь – 2014:</w:t>
      </w:r>
      <w:r>
        <w:rPr>
          <w:rFonts w:ascii="Times New Roman" w:hAnsi="Times New Roman" w:cs="Times New Roman"/>
          <w:sz w:val="28"/>
          <w:szCs w:val="28"/>
          <w:lang w:val="uk-UA"/>
        </w:rPr>
        <w:t xml:space="preserve"> у центрі Польщі, у центрі Європи». Головною метою Форуму було обговорення питань, що стосуються розвитку регіонів, зміцнення їх економічного становища та налагодження тісних економічних зв’язків, ділових контактів. Як результат, були досягнуті домовленості щодо відвідання найближчим часом Вінниччини аналітиками та лікарями найбільшого у Східній Європі медичного центру із надсучасним обладнанням для вивчення можливостей оснащення лікарні </w:t>
      </w:r>
      <w:proofErr w:type="spellStart"/>
      <w:r>
        <w:rPr>
          <w:rFonts w:ascii="Times New Roman" w:hAnsi="Times New Roman" w:cs="Times New Roman"/>
          <w:sz w:val="28"/>
          <w:szCs w:val="28"/>
          <w:lang w:val="uk-UA"/>
        </w:rPr>
        <w:t>ім.М.І</w:t>
      </w:r>
      <w:proofErr w:type="spellEnd"/>
      <w:r>
        <w:rPr>
          <w:rFonts w:ascii="Times New Roman" w:hAnsi="Times New Roman" w:cs="Times New Roman"/>
          <w:sz w:val="28"/>
          <w:szCs w:val="28"/>
          <w:lang w:val="uk-UA"/>
        </w:rPr>
        <w:t>. Пирогова аналогічним обладнанням. Крім того, було досягнуто домовленості про візит президента Лодзинського Агентства Регіонального Розвитку (</w:t>
      </w:r>
      <w:proofErr w:type="spellStart"/>
      <w:r>
        <w:rPr>
          <w:rFonts w:ascii="Times New Roman" w:hAnsi="Times New Roman" w:cs="Times New Roman"/>
          <w:sz w:val="28"/>
          <w:szCs w:val="28"/>
          <w:lang w:val="uk-UA"/>
        </w:rPr>
        <w:t>ЛАРР</w:t>
      </w:r>
      <w:proofErr w:type="spellEnd"/>
      <w:r>
        <w:rPr>
          <w:rFonts w:ascii="Times New Roman" w:hAnsi="Times New Roman" w:cs="Times New Roman"/>
          <w:sz w:val="28"/>
          <w:szCs w:val="28"/>
          <w:lang w:val="uk-UA"/>
        </w:rPr>
        <w:t>) до Вінницької області з метою обміну досвідом та інформування про діяльність цієї організації як такої, яка працює з міжнародними грантами.</w:t>
      </w:r>
    </w:p>
    <w:p w:rsidR="00DB2DBD" w:rsidRDefault="00DB2DBD" w:rsidP="000B7E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листопада 2014 року в День незалежності Польщі Вінниччину відвідав Надзвичайний і Повноважний Посол Республіки Польща в Україні </w:t>
      </w:r>
      <w:proofErr w:type="spellStart"/>
      <w:r>
        <w:rPr>
          <w:rFonts w:ascii="Times New Roman" w:hAnsi="Times New Roman" w:cs="Times New Roman"/>
          <w:sz w:val="28"/>
          <w:szCs w:val="28"/>
          <w:lang w:val="uk-UA"/>
        </w:rPr>
        <w:t>Генрик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Літвін</w:t>
      </w:r>
      <w:proofErr w:type="spellEnd"/>
      <w:r>
        <w:rPr>
          <w:rFonts w:ascii="Times New Roman" w:hAnsi="Times New Roman" w:cs="Times New Roman"/>
          <w:sz w:val="28"/>
          <w:szCs w:val="28"/>
          <w:lang w:val="uk-UA"/>
        </w:rPr>
        <w:t xml:space="preserve">. Посол, а також Генеральний Консул Республіки Польща у Вінниці Кшиштоф </w:t>
      </w:r>
      <w:proofErr w:type="spellStart"/>
      <w:r>
        <w:rPr>
          <w:rFonts w:ascii="Times New Roman" w:hAnsi="Times New Roman" w:cs="Times New Roman"/>
          <w:sz w:val="28"/>
          <w:szCs w:val="28"/>
          <w:lang w:val="uk-UA"/>
        </w:rPr>
        <w:t>Свідерек</w:t>
      </w:r>
      <w:proofErr w:type="spellEnd"/>
      <w:r>
        <w:rPr>
          <w:rFonts w:ascii="Times New Roman" w:hAnsi="Times New Roman" w:cs="Times New Roman"/>
          <w:sz w:val="28"/>
          <w:szCs w:val="28"/>
          <w:lang w:val="uk-UA"/>
        </w:rPr>
        <w:t xml:space="preserve">,  депутат польського Сейму </w:t>
      </w:r>
      <w:proofErr w:type="spellStart"/>
      <w:r>
        <w:rPr>
          <w:rFonts w:ascii="Times New Roman" w:hAnsi="Times New Roman" w:cs="Times New Roman"/>
          <w:sz w:val="28"/>
          <w:szCs w:val="28"/>
          <w:lang w:val="uk-UA"/>
        </w:rPr>
        <w:t>Францішек</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Єжи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Стефанюк</w:t>
      </w:r>
      <w:proofErr w:type="spellEnd"/>
      <w:r>
        <w:rPr>
          <w:rFonts w:ascii="Times New Roman" w:hAnsi="Times New Roman" w:cs="Times New Roman"/>
          <w:sz w:val="28"/>
          <w:szCs w:val="28"/>
          <w:lang w:val="uk-UA"/>
        </w:rPr>
        <w:t xml:space="preserve"> та керівництво області та міста окрім офіційної зустрічі, прийняли участь у відкритті фотовиставки в обласному художньому музеї та у відкритті пам’ятної дошки</w:t>
      </w:r>
      <w:r w:rsidR="006368E1">
        <w:rPr>
          <w:rFonts w:ascii="Times New Roman" w:hAnsi="Times New Roman" w:cs="Times New Roman"/>
          <w:sz w:val="28"/>
          <w:szCs w:val="28"/>
          <w:lang w:val="uk-UA"/>
        </w:rPr>
        <w:t xml:space="preserve"> у м. </w:t>
      </w:r>
      <w:r w:rsidR="006368E1">
        <w:rPr>
          <w:rFonts w:ascii="Times New Roman" w:hAnsi="Times New Roman" w:cs="Times New Roman"/>
          <w:sz w:val="28"/>
          <w:szCs w:val="28"/>
          <w:lang w:val="uk-UA"/>
        </w:rPr>
        <w:lastRenderedPageBreak/>
        <w:t>Вінниця</w:t>
      </w:r>
      <w:r>
        <w:rPr>
          <w:rFonts w:ascii="Times New Roman" w:hAnsi="Times New Roman" w:cs="Times New Roman"/>
          <w:sz w:val="28"/>
          <w:szCs w:val="28"/>
          <w:lang w:val="uk-UA"/>
        </w:rPr>
        <w:t xml:space="preserve">, присвяченої зустрічі Маршалка Юзефа </w:t>
      </w:r>
      <w:proofErr w:type="spellStart"/>
      <w:r>
        <w:rPr>
          <w:rFonts w:ascii="Times New Roman" w:hAnsi="Times New Roman" w:cs="Times New Roman"/>
          <w:sz w:val="28"/>
          <w:szCs w:val="28"/>
          <w:lang w:val="uk-UA"/>
        </w:rPr>
        <w:t>Пілсудського</w:t>
      </w:r>
      <w:proofErr w:type="spellEnd"/>
      <w:r>
        <w:rPr>
          <w:rFonts w:ascii="Times New Roman" w:hAnsi="Times New Roman" w:cs="Times New Roman"/>
          <w:sz w:val="28"/>
          <w:szCs w:val="28"/>
          <w:lang w:val="uk-UA"/>
        </w:rPr>
        <w:t xml:space="preserve"> та Головного отамана військ УНР Симона Петлюри, продовжуючи таким чином багаторічну співпрацю між Вінниччиною та Польщею.</w:t>
      </w:r>
    </w:p>
    <w:p w:rsidR="00D54076" w:rsidRPr="009E5CC1"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Іншим напрямком співробітництва Вінниччини з країнами світу є співпраця з адміністративно-територіальними одиницями Республіки Білорусь. Зокрема, через реалізацію Угод  про торговельно-економічне, науково-технічне та культурне співробітництво між Вінницькою обласною державною адміністрацією та Вітебським, Гродненським і Мінським обласними виконавчим комітетами Республіки Білорусь, що в свою чергу надає можливість більш плідно розвивати співробітництво та виявляти сфери взаємної зацікавленості.</w:t>
      </w:r>
    </w:p>
    <w:p w:rsidR="00D54076" w:rsidRPr="009E5CC1"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17-20 червня 2014 року делегація Вінницької області перебувала у Гомельській області Республіки Білорусь з метою розвитку двостороннього співробітництва та розвитку співпраці між регіонами. Представники делегації з Вінниччини зустрілися із керівництвом Гомельської області та відвідали провідні підприємства регіону.</w:t>
      </w:r>
    </w:p>
    <w:p w:rsidR="00D54076" w:rsidRPr="009E5CC1"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Варто зазначити, що місцевими органами виконавчої влади постійно розглядаються та аналізуються проблеми і перспективи розвитку співробітництва між суб’єктами підприємницької діяльності Вінниччини та регіонів Республіки Білорусь. Для налагодження взаємовигідного співробітництва обласною державною адміністрацією за допомогою  Посольства України в Республіці Білорусь  постійно доводиться до відома ділових кіл Білорусі інформація щодо експортних можливостей та імпортних потреб представників бізнесових структур Вінниччини. Комерційні пропозиції з боку білоруських підприємців також доводяться до відома суб'єктів господарювання області.</w:t>
      </w:r>
    </w:p>
    <w:p w:rsidR="00D54076" w:rsidRPr="009E5CC1"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Що стосується співпраці з Республікою Молдова, то на даний час реалізуються Угоди про торгово-економічне, науково-технічне та культурне співробітництво між Вінницькою обласною державною адміністрацією та районом Сорока і Придністровським регіоном Республіки Молдова, що в свою чергу надає можливість більш плідно розвивати співробітництво та виявляти сфери взаємної зацікавленості. В рамках Угод відбуваються взаємні візити офіційних делегацій, в ході яких обговорюються питання щодо активізації міжрегіонального, міжнародного та транскордонного співробітництва, розширення ринків збуту для підприємств країн-сусідів.</w:t>
      </w:r>
    </w:p>
    <w:p w:rsidR="00D54076"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 xml:space="preserve">15 квітня 2014 року з метою досягнення спільних цілей і пошуку партнерів у сфері міграції представники проекту «NЕХUS Молдова» в облдержадміністрації презентували власну розробку в сфері міграції на території Вінницької області. Запроваджений в грудні 2012 року в Республіці Молдова Проект «NЕХUS Молдова» реалізується консорціумом на чолі з Міжнародним інформаційним агентством країни (ІАSСІ) за фінансової підтримки ЄЄ, разом зі Швейцарською агенцією з розвитку та співробітництва, та отримав позитивні відгуки від уряду Молдови. Проект об'єднує значну кількість національних, регіональних і міжнародних партнерів, що спеціалізуються в даній тематиці. Він пов'язує уряд, громадянське суспільство, приватні компанії та мігрантів з метою досягнення максимальної вигоди для всіх учасників. </w:t>
      </w:r>
    </w:p>
    <w:p w:rsidR="00D528BF" w:rsidRPr="00D865AE" w:rsidRDefault="00D528BF" w:rsidP="000B7EDE">
      <w:pPr>
        <w:spacing w:after="0" w:line="240" w:lineRule="auto"/>
        <w:ind w:firstLine="372"/>
        <w:jc w:val="both"/>
        <w:rPr>
          <w:rFonts w:ascii="Times New Roman" w:eastAsia="Calibri" w:hAnsi="Times New Roman" w:cs="Times New Roman"/>
          <w:iCs/>
          <w:sz w:val="28"/>
          <w:szCs w:val="28"/>
          <w:lang w:val="uk-UA"/>
        </w:rPr>
      </w:pPr>
      <w:r w:rsidRPr="00D865AE">
        <w:rPr>
          <w:rFonts w:ascii="Times New Roman" w:eastAsia="Calibri" w:hAnsi="Times New Roman" w:cs="Times New Roman"/>
          <w:sz w:val="28"/>
          <w:szCs w:val="28"/>
          <w:lang w:val="uk-UA"/>
        </w:rPr>
        <w:t>15-16 вересня у Вінницькій області перебувала делегація району Сорока Республіки Молдова.</w:t>
      </w:r>
      <w:r w:rsidRPr="00D865AE">
        <w:rPr>
          <w:rFonts w:ascii="Times New Roman" w:eastAsia="Calibri" w:hAnsi="Times New Roman" w:cs="Times New Roman"/>
          <w:iCs/>
          <w:sz w:val="28"/>
          <w:szCs w:val="28"/>
          <w:lang w:val="uk-UA"/>
        </w:rPr>
        <w:t xml:space="preserve"> Делегація </w:t>
      </w:r>
      <w:proofErr w:type="spellStart"/>
      <w:r w:rsidRPr="00D865AE">
        <w:rPr>
          <w:rFonts w:ascii="Times New Roman" w:eastAsia="Calibri" w:hAnsi="Times New Roman" w:cs="Times New Roman"/>
          <w:iCs/>
          <w:sz w:val="28"/>
          <w:szCs w:val="28"/>
          <w:lang w:val="uk-UA"/>
        </w:rPr>
        <w:t>зустрілісь</w:t>
      </w:r>
      <w:proofErr w:type="spellEnd"/>
      <w:r w:rsidRPr="00D865AE">
        <w:rPr>
          <w:rFonts w:ascii="Times New Roman" w:eastAsia="Calibri" w:hAnsi="Times New Roman" w:cs="Times New Roman"/>
          <w:iCs/>
          <w:sz w:val="28"/>
          <w:szCs w:val="28"/>
          <w:lang w:val="uk-UA"/>
        </w:rPr>
        <w:t xml:space="preserve"> із керівництвом області. Під час зустрічі </w:t>
      </w:r>
      <w:r w:rsidRPr="00D865AE">
        <w:rPr>
          <w:rFonts w:ascii="Times New Roman" w:eastAsia="Calibri" w:hAnsi="Times New Roman" w:cs="Times New Roman"/>
          <w:sz w:val="28"/>
          <w:szCs w:val="28"/>
          <w:lang w:val="uk-UA"/>
        </w:rPr>
        <w:t xml:space="preserve">обговорювались </w:t>
      </w:r>
      <w:r w:rsidRPr="00D865AE">
        <w:rPr>
          <w:rFonts w:ascii="Times New Roman" w:eastAsia="Calibri" w:hAnsi="Times New Roman" w:cs="Times New Roman"/>
          <w:iCs/>
          <w:sz w:val="28"/>
          <w:szCs w:val="28"/>
          <w:lang w:val="uk-UA"/>
        </w:rPr>
        <w:t xml:space="preserve">питання розвитку співробітництва, будівництва очисних споруд </w:t>
      </w:r>
      <w:r w:rsidRPr="00D865AE">
        <w:rPr>
          <w:rFonts w:ascii="Times New Roman" w:eastAsia="Calibri" w:hAnsi="Times New Roman" w:cs="Times New Roman"/>
          <w:iCs/>
          <w:sz w:val="28"/>
          <w:szCs w:val="28"/>
          <w:lang w:val="uk-UA"/>
        </w:rPr>
        <w:lastRenderedPageBreak/>
        <w:t xml:space="preserve">на території району Сорока та будівництво мостового переходу між населеними пунктами Ямпіль Вінницької області та </w:t>
      </w:r>
      <w:proofErr w:type="spellStart"/>
      <w:r w:rsidRPr="00D865AE">
        <w:rPr>
          <w:rFonts w:ascii="Times New Roman" w:eastAsia="Calibri" w:hAnsi="Times New Roman" w:cs="Times New Roman"/>
          <w:iCs/>
          <w:sz w:val="28"/>
          <w:szCs w:val="28"/>
          <w:lang w:val="uk-UA"/>
        </w:rPr>
        <w:t>Косеуци</w:t>
      </w:r>
      <w:proofErr w:type="spellEnd"/>
      <w:r w:rsidRPr="00D865AE">
        <w:rPr>
          <w:rFonts w:ascii="Times New Roman" w:eastAsia="Calibri" w:hAnsi="Times New Roman" w:cs="Times New Roman"/>
          <w:iCs/>
          <w:sz w:val="28"/>
          <w:szCs w:val="28"/>
          <w:lang w:val="uk-UA"/>
        </w:rPr>
        <w:t xml:space="preserve"> </w:t>
      </w:r>
      <w:proofErr w:type="spellStart"/>
      <w:r w:rsidRPr="00D865AE">
        <w:rPr>
          <w:rFonts w:ascii="Times New Roman" w:eastAsia="Calibri" w:hAnsi="Times New Roman" w:cs="Times New Roman"/>
          <w:iCs/>
          <w:sz w:val="28"/>
          <w:szCs w:val="28"/>
          <w:lang w:val="uk-UA"/>
        </w:rPr>
        <w:t>Рекспубліки</w:t>
      </w:r>
      <w:proofErr w:type="spellEnd"/>
      <w:r w:rsidRPr="00D865AE">
        <w:rPr>
          <w:rFonts w:ascii="Times New Roman" w:eastAsia="Calibri" w:hAnsi="Times New Roman" w:cs="Times New Roman"/>
          <w:iCs/>
          <w:sz w:val="28"/>
          <w:szCs w:val="28"/>
          <w:lang w:val="uk-UA"/>
        </w:rPr>
        <w:t xml:space="preserve"> Молдова.</w:t>
      </w:r>
    </w:p>
    <w:p w:rsidR="00D54076"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Стосовно співробітництва Вінницької області з Румунією, 28 травня 2014 року делегація Вінницької області на чолі з головою обласної державної адміністрації перебувала в Ясському повіті Румунії. Головною метою візиту стало обговорення подальших напрямів співпраці між регіонами, а також перейняття досвіду Ясського повіту в сфері залучення коштів Європейського Союзу на розвиток інфраструктури, а також соціально-економічної, культурної та туристичної сфери. Під час візиту відбулась офіційна зустріч делегації з Президентом Ясської повітової ради, в ході якої сторони продемонстрували взаємну зацікавленість в розробці спільних проектів та заручилися підтримкою один одного в можливостях залучення міжнародної технічної допомоги. Під час зустрічі делегації Вінниччини було презентовано проекти, реалізовані Ясським повітом, а також механізми та інструменти залучення зовнішніх джерел фінансування проектних пропозицій. Крім того, обговорювались можливості проведення спільних заходів в рамках Угоди про співробітництво між Вінницькою обласною державною адміністрацією України та повітовою Радою Ясси Румунії. З метою наочної демонстрації результатів реалізованих проектів, делегація області відвідала ряд інфраструктурних об’єктів, модернізованих за рахунок залучення зовнішнього фінансування, зокрема, підприємство «</w:t>
      </w:r>
      <w:r w:rsidRPr="009E5CC1">
        <w:rPr>
          <w:rFonts w:ascii="Times New Roman" w:hAnsi="Times New Roman" w:cs="Times New Roman"/>
          <w:sz w:val="28"/>
          <w:szCs w:val="28"/>
        </w:rPr>
        <w:t>APAVITAL</w:t>
      </w:r>
      <w:r w:rsidRPr="009E5CC1">
        <w:rPr>
          <w:rFonts w:ascii="Times New Roman" w:hAnsi="Times New Roman" w:cs="Times New Roman"/>
          <w:sz w:val="28"/>
          <w:szCs w:val="28"/>
          <w:lang w:val="uk-UA"/>
        </w:rPr>
        <w:t>» та Ясський міжнародний аеропорт.</w:t>
      </w:r>
    </w:p>
    <w:p w:rsidR="00115696" w:rsidRDefault="00115696" w:rsidP="000B7E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17-18 вересня 2014 року делегація Вінницької області перебувала в </w:t>
      </w:r>
      <w:r w:rsidRPr="00057424">
        <w:rPr>
          <w:rFonts w:ascii="Times New Roman" w:eastAsia="Calibri" w:hAnsi="Times New Roman" w:cs="Times New Roman"/>
          <w:sz w:val="28"/>
          <w:szCs w:val="28"/>
          <w:lang w:val="uk-UA"/>
        </w:rPr>
        <w:t xml:space="preserve">Ясському повіті Румунії. </w:t>
      </w:r>
      <w:r w:rsidRPr="00057424">
        <w:rPr>
          <w:rFonts w:ascii="Times New Roman" w:hAnsi="Times New Roman" w:cs="Times New Roman"/>
          <w:sz w:val="28"/>
          <w:szCs w:val="28"/>
          <w:lang w:val="uk-UA"/>
        </w:rPr>
        <w:t>Д</w:t>
      </w:r>
      <w:r w:rsidRPr="00057424">
        <w:rPr>
          <w:rFonts w:ascii="Times New Roman" w:eastAsia="Calibri" w:hAnsi="Times New Roman" w:cs="Times New Roman"/>
          <w:sz w:val="28"/>
          <w:szCs w:val="28"/>
          <w:lang w:val="uk-UA"/>
        </w:rPr>
        <w:t>елегація взяла участь у виїзному семінарі Комісії з політики територіальної згуртованості (</w:t>
      </w:r>
      <w:r w:rsidRPr="00057424">
        <w:rPr>
          <w:rFonts w:ascii="Times New Roman" w:eastAsia="Calibri" w:hAnsi="Times New Roman" w:cs="Times New Roman"/>
          <w:sz w:val="28"/>
          <w:szCs w:val="28"/>
          <w:lang w:val="en-US"/>
        </w:rPr>
        <w:t>COTER</w:t>
      </w:r>
      <w:r w:rsidRPr="00057424">
        <w:rPr>
          <w:rFonts w:ascii="Times New Roman" w:eastAsia="Calibri" w:hAnsi="Times New Roman" w:cs="Times New Roman"/>
          <w:sz w:val="28"/>
          <w:szCs w:val="28"/>
          <w:lang w:val="uk-UA"/>
        </w:rPr>
        <w:t xml:space="preserve">) Комітету регіонів Європейського Союзу на тему: «Взаємозв’язок  європейських регіонів: територіальні перспективи». Учасники семінару Комісії </w:t>
      </w:r>
      <w:r w:rsidRPr="00057424">
        <w:rPr>
          <w:rFonts w:ascii="Times New Roman" w:eastAsia="Calibri" w:hAnsi="Times New Roman" w:cs="Times New Roman"/>
          <w:sz w:val="28"/>
          <w:szCs w:val="28"/>
          <w:lang w:val="en-US"/>
        </w:rPr>
        <w:t>COTER</w:t>
      </w:r>
      <w:r w:rsidRPr="00057424">
        <w:rPr>
          <w:rFonts w:ascii="Times New Roman" w:eastAsia="Calibri" w:hAnsi="Times New Roman" w:cs="Times New Roman"/>
          <w:sz w:val="28"/>
          <w:szCs w:val="28"/>
          <w:lang w:val="uk-UA"/>
        </w:rPr>
        <w:t xml:space="preserve"> детально розглянули питання налагодження взаємозв’язку віддалених регіонів Європейського Союзу з центральними регіонами, тим самим підкреслюючи важливість транспортної інфраструктури як інст</w:t>
      </w:r>
      <w:r>
        <w:rPr>
          <w:rFonts w:ascii="Times New Roman" w:eastAsia="Calibri" w:hAnsi="Times New Roman" w:cs="Times New Roman"/>
          <w:sz w:val="28"/>
          <w:szCs w:val="28"/>
          <w:lang w:val="uk-UA"/>
        </w:rPr>
        <w:t xml:space="preserve">рументу територіальної єдності. </w:t>
      </w:r>
      <w:r w:rsidRPr="00057424">
        <w:rPr>
          <w:rFonts w:ascii="Times New Roman" w:hAnsi="Times New Roman" w:cs="Times New Roman"/>
          <w:sz w:val="28"/>
          <w:szCs w:val="28"/>
          <w:lang w:val="uk-UA"/>
        </w:rPr>
        <w:t>Як результат, внаслідок візиту було започатковано співпрацю між Вінницьким та Ясським водоканалами, можливості співпраці між Вінницьким та Ясським аеропортами, а також прийнято рішення щодо підписання спільного Плану заходів щодо співпраці на 2015 рік.</w:t>
      </w:r>
    </w:p>
    <w:p w:rsidR="008A192D" w:rsidRPr="008A192D" w:rsidRDefault="008A192D" w:rsidP="000B7EDE">
      <w:pPr>
        <w:spacing w:after="0" w:line="240" w:lineRule="auto"/>
        <w:ind w:firstLine="567"/>
        <w:jc w:val="both"/>
        <w:rPr>
          <w:rFonts w:ascii="Times New Roman" w:eastAsia="Calibri" w:hAnsi="Times New Roman" w:cs="Times New Roman"/>
          <w:sz w:val="28"/>
          <w:szCs w:val="28"/>
        </w:rPr>
      </w:pPr>
      <w:r>
        <w:rPr>
          <w:rFonts w:ascii="Times New Roman" w:hAnsi="Times New Roman"/>
          <w:sz w:val="28"/>
          <w:lang w:val="uk-UA"/>
        </w:rPr>
        <w:t>3</w:t>
      </w:r>
      <w:r w:rsidR="00054BC1">
        <w:rPr>
          <w:rFonts w:ascii="Times New Roman" w:hAnsi="Times New Roman"/>
          <w:sz w:val="28"/>
          <w:lang w:val="uk-UA"/>
        </w:rPr>
        <w:t xml:space="preserve"> грудня 2014 року</w:t>
      </w:r>
      <w:r w:rsidRPr="00EF6E26">
        <w:rPr>
          <w:rFonts w:ascii="Times New Roman" w:eastAsia="Calibri" w:hAnsi="Times New Roman" w:cs="Times New Roman"/>
          <w:sz w:val="28"/>
          <w:lang w:val="uk-UA"/>
        </w:rPr>
        <w:t xml:space="preserve"> Вінниччин</w:t>
      </w:r>
      <w:r w:rsidR="00054BC1">
        <w:rPr>
          <w:rFonts w:ascii="Times New Roman" w:hAnsi="Times New Roman"/>
          <w:sz w:val="28"/>
          <w:lang w:val="uk-UA"/>
        </w:rPr>
        <w:t>у відвідала</w:t>
      </w:r>
      <w:r w:rsidRPr="00EF6E26">
        <w:rPr>
          <w:rFonts w:ascii="Times New Roman" w:eastAsia="Calibri" w:hAnsi="Times New Roman" w:cs="Times New Roman"/>
          <w:sz w:val="28"/>
          <w:lang w:val="uk-UA"/>
        </w:rPr>
        <w:t xml:space="preserve"> група румунських проектних менеджерів в рамках міжнародного проекту «</w:t>
      </w:r>
      <w:proofErr w:type="spellStart"/>
      <w:r w:rsidRPr="00EF6E26">
        <w:rPr>
          <w:rFonts w:ascii="Times New Roman" w:eastAsia="Calibri" w:hAnsi="Times New Roman" w:cs="Times New Roman"/>
          <w:sz w:val="28"/>
          <w:lang w:val="uk-UA"/>
        </w:rPr>
        <w:t>Трансагрополіс</w:t>
      </w:r>
      <w:proofErr w:type="spellEnd"/>
      <w:r w:rsidRPr="00EF6E26">
        <w:rPr>
          <w:rFonts w:ascii="Times New Roman" w:eastAsia="Calibri" w:hAnsi="Times New Roman" w:cs="Times New Roman"/>
          <w:sz w:val="28"/>
          <w:lang w:val="uk-UA"/>
        </w:rPr>
        <w:t xml:space="preserve"> – підтримка транскордонного агробізнесу».</w:t>
      </w:r>
      <w:r>
        <w:rPr>
          <w:rFonts w:ascii="Times New Roman" w:eastAsia="Calibri" w:hAnsi="Times New Roman" w:cs="Times New Roman"/>
          <w:sz w:val="28"/>
          <w:lang w:val="uk-UA"/>
        </w:rPr>
        <w:t xml:space="preserve"> Проект ініційовано Ясською повітовою радою (Румунія) в партнерстві з Вінницькою обласною державною адміністрацією (Україна) та районними радами </w:t>
      </w:r>
      <w:proofErr w:type="spellStart"/>
      <w:r>
        <w:rPr>
          <w:rFonts w:ascii="Times New Roman" w:eastAsia="Calibri" w:hAnsi="Times New Roman" w:cs="Times New Roman"/>
          <w:sz w:val="28"/>
          <w:lang w:val="uk-UA"/>
        </w:rPr>
        <w:t>Унгени</w:t>
      </w:r>
      <w:proofErr w:type="spellEnd"/>
      <w:r>
        <w:rPr>
          <w:rFonts w:ascii="Times New Roman" w:eastAsia="Calibri" w:hAnsi="Times New Roman" w:cs="Times New Roman"/>
          <w:sz w:val="28"/>
          <w:lang w:val="uk-UA"/>
        </w:rPr>
        <w:t xml:space="preserve"> та </w:t>
      </w:r>
      <w:proofErr w:type="spellStart"/>
      <w:r>
        <w:rPr>
          <w:rFonts w:ascii="Times New Roman" w:eastAsia="Calibri" w:hAnsi="Times New Roman" w:cs="Times New Roman"/>
          <w:sz w:val="28"/>
          <w:lang w:val="uk-UA"/>
        </w:rPr>
        <w:t>Фелешти</w:t>
      </w:r>
      <w:proofErr w:type="spellEnd"/>
      <w:r>
        <w:rPr>
          <w:rFonts w:ascii="Times New Roman" w:eastAsia="Calibri" w:hAnsi="Times New Roman" w:cs="Times New Roman"/>
          <w:sz w:val="28"/>
          <w:lang w:val="uk-UA"/>
        </w:rPr>
        <w:t xml:space="preserve"> (Молдова) в рамках Програми транскордонного співробітництва Європейського Союзу «Румунія – Україна – Республіка Молдова».</w:t>
      </w:r>
      <w:r w:rsidRPr="008A192D">
        <w:t xml:space="preserve"> </w:t>
      </w:r>
      <w:r w:rsidRPr="008A192D">
        <w:rPr>
          <w:rFonts w:ascii="Times New Roman" w:eastAsia="Calibri" w:hAnsi="Times New Roman" w:cs="Times New Roman"/>
          <w:sz w:val="28"/>
          <w:szCs w:val="28"/>
        </w:rPr>
        <w:t xml:space="preserve">В </w:t>
      </w:r>
      <w:proofErr w:type="spellStart"/>
      <w:r w:rsidRPr="008A192D">
        <w:rPr>
          <w:rFonts w:ascii="Times New Roman" w:eastAsia="Calibri" w:hAnsi="Times New Roman" w:cs="Times New Roman"/>
          <w:sz w:val="28"/>
          <w:szCs w:val="28"/>
        </w:rPr>
        <w:t>ході</w:t>
      </w:r>
      <w:proofErr w:type="spellEnd"/>
      <w:r w:rsidRPr="008A192D">
        <w:rPr>
          <w:rFonts w:ascii="Times New Roman" w:eastAsia="Calibri" w:hAnsi="Times New Roman" w:cs="Times New Roman"/>
          <w:sz w:val="28"/>
          <w:szCs w:val="28"/>
        </w:rPr>
        <w:t xml:space="preserve"> </w:t>
      </w:r>
      <w:proofErr w:type="spellStart"/>
      <w:r w:rsidRPr="008A192D">
        <w:rPr>
          <w:rFonts w:ascii="Times New Roman" w:eastAsia="Calibri" w:hAnsi="Times New Roman" w:cs="Times New Roman"/>
          <w:sz w:val="28"/>
          <w:szCs w:val="28"/>
        </w:rPr>
        <w:t>зустрічі</w:t>
      </w:r>
      <w:proofErr w:type="spellEnd"/>
      <w:r w:rsidRPr="008A192D">
        <w:rPr>
          <w:rFonts w:ascii="Times New Roman" w:eastAsia="Calibri" w:hAnsi="Times New Roman" w:cs="Times New Roman"/>
          <w:sz w:val="28"/>
          <w:szCs w:val="28"/>
        </w:rPr>
        <w:t xml:space="preserve"> </w:t>
      </w:r>
      <w:proofErr w:type="spellStart"/>
      <w:r w:rsidRPr="008A192D">
        <w:rPr>
          <w:rFonts w:ascii="Times New Roman" w:eastAsia="Calibri" w:hAnsi="Times New Roman" w:cs="Times New Roman"/>
          <w:sz w:val="28"/>
          <w:szCs w:val="28"/>
        </w:rPr>
        <w:t>румунські</w:t>
      </w:r>
      <w:proofErr w:type="spellEnd"/>
      <w:r w:rsidRPr="008A192D">
        <w:rPr>
          <w:rFonts w:ascii="Times New Roman" w:eastAsia="Calibri" w:hAnsi="Times New Roman" w:cs="Times New Roman"/>
          <w:sz w:val="28"/>
          <w:szCs w:val="28"/>
        </w:rPr>
        <w:t xml:space="preserve"> </w:t>
      </w:r>
      <w:proofErr w:type="spellStart"/>
      <w:r w:rsidRPr="008A192D">
        <w:rPr>
          <w:rFonts w:ascii="Times New Roman" w:eastAsia="Calibri" w:hAnsi="Times New Roman" w:cs="Times New Roman"/>
          <w:sz w:val="28"/>
          <w:szCs w:val="28"/>
        </w:rPr>
        <w:t>фахівці</w:t>
      </w:r>
      <w:proofErr w:type="spellEnd"/>
      <w:r w:rsidRPr="008A192D">
        <w:rPr>
          <w:rFonts w:ascii="Times New Roman" w:eastAsia="Calibri" w:hAnsi="Times New Roman" w:cs="Times New Roman"/>
          <w:sz w:val="28"/>
          <w:szCs w:val="28"/>
        </w:rPr>
        <w:t xml:space="preserve"> </w:t>
      </w:r>
      <w:proofErr w:type="spellStart"/>
      <w:r w:rsidR="006D4AD1">
        <w:rPr>
          <w:rFonts w:ascii="Times New Roman" w:hAnsi="Times New Roman" w:cs="Times New Roman"/>
          <w:sz w:val="28"/>
          <w:szCs w:val="28"/>
        </w:rPr>
        <w:t>презентували</w:t>
      </w:r>
      <w:proofErr w:type="spellEnd"/>
      <w:r w:rsidR="006D4AD1">
        <w:rPr>
          <w:rFonts w:ascii="Times New Roman" w:hAnsi="Times New Roman" w:cs="Times New Roman"/>
          <w:sz w:val="28"/>
          <w:szCs w:val="28"/>
        </w:rPr>
        <w:t xml:space="preserve"> </w:t>
      </w:r>
      <w:proofErr w:type="spellStart"/>
      <w:r w:rsidR="006D4AD1">
        <w:rPr>
          <w:rFonts w:ascii="Times New Roman" w:hAnsi="Times New Roman" w:cs="Times New Roman"/>
          <w:sz w:val="28"/>
          <w:szCs w:val="28"/>
        </w:rPr>
        <w:t>результати</w:t>
      </w:r>
      <w:proofErr w:type="spellEnd"/>
      <w:r w:rsidR="006D4AD1">
        <w:rPr>
          <w:rFonts w:ascii="Times New Roman" w:hAnsi="Times New Roman" w:cs="Times New Roman"/>
          <w:sz w:val="28"/>
          <w:szCs w:val="28"/>
        </w:rPr>
        <w:t xml:space="preserve"> проекту</w:t>
      </w:r>
      <w:r w:rsidR="006D4AD1">
        <w:rPr>
          <w:rFonts w:ascii="Times New Roman" w:hAnsi="Times New Roman" w:cs="Times New Roman"/>
          <w:sz w:val="28"/>
          <w:szCs w:val="28"/>
          <w:lang w:val="uk-UA"/>
        </w:rPr>
        <w:t xml:space="preserve"> і </w:t>
      </w:r>
      <w:proofErr w:type="spellStart"/>
      <w:r w:rsidRPr="008A192D">
        <w:rPr>
          <w:rFonts w:ascii="Times New Roman" w:eastAsia="Calibri" w:hAnsi="Times New Roman" w:cs="Times New Roman"/>
          <w:sz w:val="28"/>
          <w:szCs w:val="28"/>
        </w:rPr>
        <w:t>ознайомили</w:t>
      </w:r>
      <w:proofErr w:type="spellEnd"/>
      <w:r w:rsidRPr="008A192D">
        <w:rPr>
          <w:rFonts w:ascii="Times New Roman" w:eastAsia="Calibri" w:hAnsi="Times New Roman" w:cs="Times New Roman"/>
          <w:sz w:val="28"/>
          <w:szCs w:val="28"/>
        </w:rPr>
        <w:t xml:space="preserve"> </w:t>
      </w:r>
      <w:proofErr w:type="spellStart"/>
      <w:r w:rsidRPr="008A192D">
        <w:rPr>
          <w:rFonts w:ascii="Times New Roman" w:eastAsia="Calibri" w:hAnsi="Times New Roman" w:cs="Times New Roman"/>
          <w:sz w:val="28"/>
          <w:szCs w:val="28"/>
        </w:rPr>
        <w:t>присутніх</w:t>
      </w:r>
      <w:proofErr w:type="spellEnd"/>
      <w:r w:rsidRPr="008A192D">
        <w:rPr>
          <w:rFonts w:ascii="Times New Roman" w:eastAsia="Calibri" w:hAnsi="Times New Roman" w:cs="Times New Roman"/>
          <w:sz w:val="28"/>
          <w:szCs w:val="28"/>
        </w:rPr>
        <w:t xml:space="preserve"> </w:t>
      </w:r>
      <w:proofErr w:type="spellStart"/>
      <w:r w:rsidRPr="008A192D">
        <w:rPr>
          <w:rFonts w:ascii="Times New Roman" w:eastAsia="Calibri" w:hAnsi="Times New Roman" w:cs="Times New Roman"/>
          <w:sz w:val="28"/>
          <w:szCs w:val="28"/>
        </w:rPr>
        <w:t>з</w:t>
      </w:r>
      <w:proofErr w:type="spellEnd"/>
      <w:r w:rsidRPr="008A192D">
        <w:rPr>
          <w:rFonts w:ascii="Times New Roman" w:eastAsia="Calibri" w:hAnsi="Times New Roman" w:cs="Times New Roman"/>
          <w:sz w:val="28"/>
          <w:szCs w:val="28"/>
        </w:rPr>
        <w:t xml:space="preserve"> </w:t>
      </w:r>
      <w:proofErr w:type="spellStart"/>
      <w:r w:rsidRPr="008A192D">
        <w:rPr>
          <w:rFonts w:ascii="Times New Roman" w:eastAsia="Calibri" w:hAnsi="Times New Roman" w:cs="Times New Roman"/>
          <w:sz w:val="28"/>
          <w:szCs w:val="28"/>
        </w:rPr>
        <w:t>можливостями</w:t>
      </w:r>
      <w:proofErr w:type="spellEnd"/>
      <w:r w:rsidRPr="008A192D">
        <w:rPr>
          <w:rFonts w:ascii="Times New Roman" w:eastAsia="Calibri" w:hAnsi="Times New Roman" w:cs="Times New Roman"/>
          <w:sz w:val="28"/>
          <w:szCs w:val="28"/>
        </w:rPr>
        <w:t xml:space="preserve"> </w:t>
      </w:r>
      <w:proofErr w:type="spellStart"/>
      <w:r w:rsidRPr="008A192D">
        <w:rPr>
          <w:rFonts w:ascii="Times New Roman" w:eastAsia="Calibri" w:hAnsi="Times New Roman" w:cs="Times New Roman"/>
          <w:sz w:val="28"/>
          <w:szCs w:val="28"/>
        </w:rPr>
        <w:t>використання</w:t>
      </w:r>
      <w:proofErr w:type="spellEnd"/>
      <w:r w:rsidRPr="008A192D">
        <w:rPr>
          <w:rFonts w:ascii="Times New Roman" w:eastAsia="Calibri" w:hAnsi="Times New Roman" w:cs="Times New Roman"/>
          <w:sz w:val="28"/>
          <w:szCs w:val="28"/>
        </w:rPr>
        <w:t xml:space="preserve"> </w:t>
      </w:r>
      <w:proofErr w:type="spellStart"/>
      <w:r w:rsidRPr="008A192D">
        <w:rPr>
          <w:rFonts w:ascii="Times New Roman" w:eastAsia="Calibri" w:hAnsi="Times New Roman" w:cs="Times New Roman"/>
          <w:sz w:val="28"/>
          <w:szCs w:val="28"/>
        </w:rPr>
        <w:t>агропромислового</w:t>
      </w:r>
      <w:proofErr w:type="spellEnd"/>
      <w:r w:rsidRPr="008A192D">
        <w:rPr>
          <w:rFonts w:ascii="Times New Roman" w:eastAsia="Calibri" w:hAnsi="Times New Roman" w:cs="Times New Roman"/>
          <w:sz w:val="28"/>
          <w:szCs w:val="28"/>
        </w:rPr>
        <w:t xml:space="preserve"> парку та </w:t>
      </w:r>
      <w:proofErr w:type="spellStart"/>
      <w:r w:rsidRPr="008A192D">
        <w:rPr>
          <w:rFonts w:ascii="Times New Roman" w:eastAsia="Calibri" w:hAnsi="Times New Roman" w:cs="Times New Roman"/>
          <w:sz w:val="28"/>
          <w:szCs w:val="28"/>
        </w:rPr>
        <w:t>інших</w:t>
      </w:r>
      <w:proofErr w:type="spellEnd"/>
      <w:r w:rsidRPr="008A192D">
        <w:rPr>
          <w:rFonts w:ascii="Times New Roman" w:eastAsia="Calibri" w:hAnsi="Times New Roman" w:cs="Times New Roman"/>
          <w:sz w:val="28"/>
          <w:szCs w:val="28"/>
        </w:rPr>
        <w:t xml:space="preserve"> </w:t>
      </w:r>
      <w:proofErr w:type="spellStart"/>
      <w:r w:rsidRPr="008A192D">
        <w:rPr>
          <w:rFonts w:ascii="Times New Roman" w:eastAsia="Calibri" w:hAnsi="Times New Roman" w:cs="Times New Roman"/>
          <w:sz w:val="28"/>
          <w:szCs w:val="28"/>
        </w:rPr>
        <w:t>логістичних</w:t>
      </w:r>
      <w:proofErr w:type="spellEnd"/>
      <w:r w:rsidRPr="008A192D">
        <w:rPr>
          <w:rFonts w:ascii="Times New Roman" w:eastAsia="Calibri" w:hAnsi="Times New Roman" w:cs="Times New Roman"/>
          <w:sz w:val="28"/>
          <w:szCs w:val="28"/>
        </w:rPr>
        <w:t xml:space="preserve"> </w:t>
      </w:r>
      <w:proofErr w:type="spellStart"/>
      <w:r w:rsidRPr="008A192D">
        <w:rPr>
          <w:rFonts w:ascii="Times New Roman" w:eastAsia="Calibri" w:hAnsi="Times New Roman" w:cs="Times New Roman"/>
          <w:sz w:val="28"/>
          <w:szCs w:val="28"/>
        </w:rPr>
        <w:t>об’єктів</w:t>
      </w:r>
      <w:proofErr w:type="spellEnd"/>
      <w:r w:rsidRPr="008A192D">
        <w:rPr>
          <w:rFonts w:ascii="Times New Roman" w:eastAsia="Calibri" w:hAnsi="Times New Roman" w:cs="Times New Roman"/>
          <w:sz w:val="28"/>
          <w:szCs w:val="28"/>
        </w:rPr>
        <w:t xml:space="preserve"> </w:t>
      </w:r>
      <w:proofErr w:type="spellStart"/>
      <w:r w:rsidRPr="008A192D">
        <w:rPr>
          <w:rFonts w:ascii="Times New Roman" w:eastAsia="Calibri" w:hAnsi="Times New Roman" w:cs="Times New Roman"/>
          <w:sz w:val="28"/>
          <w:szCs w:val="28"/>
        </w:rPr>
        <w:t>Ясського</w:t>
      </w:r>
      <w:proofErr w:type="spellEnd"/>
      <w:r w:rsidRPr="008A192D">
        <w:rPr>
          <w:rFonts w:ascii="Times New Roman" w:eastAsia="Calibri" w:hAnsi="Times New Roman" w:cs="Times New Roman"/>
          <w:sz w:val="28"/>
          <w:szCs w:val="28"/>
        </w:rPr>
        <w:t xml:space="preserve"> </w:t>
      </w:r>
      <w:proofErr w:type="spellStart"/>
      <w:r w:rsidRPr="008A192D">
        <w:rPr>
          <w:rFonts w:ascii="Times New Roman" w:eastAsia="Calibri" w:hAnsi="Times New Roman" w:cs="Times New Roman"/>
          <w:sz w:val="28"/>
          <w:szCs w:val="28"/>
        </w:rPr>
        <w:t>повіту</w:t>
      </w:r>
      <w:proofErr w:type="spellEnd"/>
      <w:r w:rsidRPr="008A192D">
        <w:rPr>
          <w:rFonts w:ascii="Times New Roman" w:eastAsia="Calibri" w:hAnsi="Times New Roman" w:cs="Times New Roman"/>
          <w:sz w:val="28"/>
          <w:szCs w:val="28"/>
        </w:rPr>
        <w:t xml:space="preserve"> як </w:t>
      </w:r>
      <w:proofErr w:type="spellStart"/>
      <w:r w:rsidRPr="008A192D">
        <w:rPr>
          <w:rFonts w:ascii="Times New Roman" w:eastAsia="Calibri" w:hAnsi="Times New Roman" w:cs="Times New Roman"/>
          <w:sz w:val="28"/>
          <w:szCs w:val="28"/>
        </w:rPr>
        <w:t>інструменту</w:t>
      </w:r>
      <w:proofErr w:type="spellEnd"/>
      <w:r w:rsidRPr="008A192D">
        <w:rPr>
          <w:rFonts w:ascii="Times New Roman" w:eastAsia="Calibri" w:hAnsi="Times New Roman" w:cs="Times New Roman"/>
          <w:sz w:val="28"/>
          <w:szCs w:val="28"/>
        </w:rPr>
        <w:t xml:space="preserve"> </w:t>
      </w:r>
      <w:proofErr w:type="spellStart"/>
      <w:r w:rsidRPr="008A192D">
        <w:rPr>
          <w:rFonts w:ascii="Times New Roman" w:eastAsia="Calibri" w:hAnsi="Times New Roman" w:cs="Times New Roman"/>
          <w:sz w:val="28"/>
          <w:szCs w:val="28"/>
        </w:rPr>
        <w:t>виходу</w:t>
      </w:r>
      <w:proofErr w:type="spellEnd"/>
      <w:r w:rsidRPr="008A192D">
        <w:rPr>
          <w:rFonts w:ascii="Times New Roman" w:eastAsia="Calibri" w:hAnsi="Times New Roman" w:cs="Times New Roman"/>
          <w:sz w:val="28"/>
          <w:szCs w:val="28"/>
        </w:rPr>
        <w:t xml:space="preserve"> на ринки </w:t>
      </w:r>
      <w:proofErr w:type="spellStart"/>
      <w:r w:rsidRPr="008A192D">
        <w:rPr>
          <w:rFonts w:ascii="Times New Roman" w:eastAsia="Calibri" w:hAnsi="Times New Roman" w:cs="Times New Roman"/>
          <w:sz w:val="28"/>
          <w:szCs w:val="28"/>
        </w:rPr>
        <w:t>Європейського</w:t>
      </w:r>
      <w:proofErr w:type="spellEnd"/>
      <w:r w:rsidRPr="008A192D">
        <w:rPr>
          <w:rFonts w:ascii="Times New Roman" w:eastAsia="Calibri" w:hAnsi="Times New Roman" w:cs="Times New Roman"/>
          <w:sz w:val="28"/>
          <w:szCs w:val="28"/>
        </w:rPr>
        <w:t xml:space="preserve"> Союзу. </w:t>
      </w:r>
    </w:p>
    <w:p w:rsidR="00D54076" w:rsidRPr="009E5CC1"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 xml:space="preserve">Крім того, </w:t>
      </w:r>
      <w:r w:rsidR="00B9639A">
        <w:rPr>
          <w:rFonts w:ascii="Times New Roman" w:hAnsi="Times New Roman" w:cs="Times New Roman"/>
          <w:sz w:val="28"/>
          <w:szCs w:val="28"/>
          <w:lang w:val="uk-UA"/>
        </w:rPr>
        <w:t xml:space="preserve">в </w:t>
      </w:r>
      <w:r w:rsidRPr="009E5CC1">
        <w:rPr>
          <w:rFonts w:ascii="Times New Roman" w:hAnsi="Times New Roman" w:cs="Times New Roman"/>
          <w:sz w:val="28"/>
          <w:szCs w:val="28"/>
          <w:lang w:val="uk-UA"/>
        </w:rPr>
        <w:t>2014</w:t>
      </w:r>
      <w:r w:rsidR="00B9639A">
        <w:rPr>
          <w:rFonts w:ascii="Times New Roman" w:hAnsi="Times New Roman" w:cs="Times New Roman"/>
          <w:sz w:val="28"/>
          <w:szCs w:val="28"/>
          <w:lang w:val="uk-UA"/>
        </w:rPr>
        <w:t xml:space="preserve"> році</w:t>
      </w:r>
      <w:r w:rsidRPr="009E5CC1">
        <w:rPr>
          <w:rFonts w:ascii="Times New Roman" w:hAnsi="Times New Roman" w:cs="Times New Roman"/>
          <w:sz w:val="28"/>
          <w:szCs w:val="28"/>
          <w:lang w:val="uk-UA"/>
        </w:rPr>
        <w:t xml:space="preserve"> з метою підвищення іміджу області за кордоном, презентації її економічного, агропромислового, природного, культурного та промислового потенціалу були організовані візити представників  дипломатичного  корпусу  різних  країн  світу  у  Вінницьку  область. </w:t>
      </w:r>
    </w:p>
    <w:p w:rsidR="00D54076" w:rsidRPr="009E5CC1" w:rsidRDefault="00B9639A" w:rsidP="000B7EDE">
      <w:pPr>
        <w:pStyle w:val="a8"/>
        <w:spacing w:before="0" w:beforeAutospacing="0" w:after="0" w:afterAutospacing="0" w:line="240" w:lineRule="auto"/>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lastRenderedPageBreak/>
        <w:t xml:space="preserve">Зокрема, </w:t>
      </w:r>
      <w:r w:rsidR="00D54076" w:rsidRPr="009E5CC1">
        <w:rPr>
          <w:rFonts w:ascii="Times New Roman" w:hAnsi="Times New Roman" w:cs="Times New Roman"/>
          <w:color w:val="auto"/>
          <w:sz w:val="28"/>
          <w:szCs w:val="28"/>
          <w:lang w:val="uk-UA"/>
        </w:rPr>
        <w:t>8 лютого 2014 року в області перебувала іноземна делегація на чолі з Комісаром Ради Європи з питань людини. Під час візиту сторони обговорили шляхи врегулювання внутрішньополітичної ситуації в Україні. Окрему увагу було приділено питанням дотримання прав людини в Україні.</w:t>
      </w:r>
    </w:p>
    <w:p w:rsidR="00D54076" w:rsidRPr="009E5CC1"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26 березня 2014 року у Вінницькій області перебували представники Міжнародної організації з міграції та Управління Верховного комісара ООН у справах біженців в Україні. Делегація перебувала з метою оцінки ситуації щодо осіб, які були змушені переміститися всередині України (з АР Крим) і наразі проживають у Вінницькій області, з'ясувати їхні нагальні потреби та можливості місцевих органів влади та громадського сектору щодо задоволення цих потреб.</w:t>
      </w:r>
    </w:p>
    <w:p w:rsidR="00D54076" w:rsidRPr="009E5CC1"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 xml:space="preserve">28 березня 2014 року з метою обговорення перспективи співпраці з ЮНІСЕФ у сфері забезпечення безпеки громадян, зокрема дітей, та впровадження системи екстреної допомоги населенню у разі загострення ситуації область відвідали представники ЮНІСЕФ. </w:t>
      </w:r>
    </w:p>
    <w:p w:rsidR="00D54076" w:rsidRPr="009E5CC1"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 xml:space="preserve">7 квітня 2014 року делегація ОБСЄ відвідала Вінниччину. Під час візиту делегації було проведено зустріч з керівництвом області, під час якої обговорювався процес підготовки до виборів та дотримання виборчого законодавства в області. </w:t>
      </w:r>
    </w:p>
    <w:p w:rsidR="00D54076" w:rsidRPr="009E5CC1"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29 квітня 2014 року відбулась зустріч керівництва області з представниками Посольства США з метою обговорення підготовки до проведення позачергових виборів Президента України.</w:t>
      </w:r>
    </w:p>
    <w:p w:rsidR="00D54076" w:rsidRPr="009E5CC1"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 xml:space="preserve">7 - 8 травня 2014 року Вінниччину відвідала делегація експертів Європейської служби зовнішньої дії з метою обговорення процесу реформування силових та правоохоронних органів. </w:t>
      </w:r>
    </w:p>
    <w:p w:rsidR="00D54076" w:rsidRPr="009E5CC1"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 xml:space="preserve">17 травня 2014 року в рамках святкування Дня Європи на Вінниччині перебувала Надзвичайний та Повноважний Посол Латвійської Республіки в Україні пані </w:t>
      </w:r>
      <w:proofErr w:type="spellStart"/>
      <w:r w:rsidRPr="009E5CC1">
        <w:rPr>
          <w:rFonts w:ascii="Times New Roman" w:hAnsi="Times New Roman" w:cs="Times New Roman"/>
          <w:sz w:val="28"/>
          <w:szCs w:val="28"/>
          <w:lang w:val="uk-UA"/>
        </w:rPr>
        <w:t>Аргіта</w:t>
      </w:r>
      <w:proofErr w:type="spellEnd"/>
      <w:r w:rsidRPr="009E5CC1">
        <w:rPr>
          <w:rFonts w:ascii="Times New Roman" w:hAnsi="Times New Roman" w:cs="Times New Roman"/>
          <w:sz w:val="28"/>
          <w:szCs w:val="28"/>
          <w:lang w:val="uk-UA"/>
        </w:rPr>
        <w:t xml:space="preserve"> </w:t>
      </w:r>
      <w:proofErr w:type="spellStart"/>
      <w:r w:rsidRPr="009E5CC1">
        <w:rPr>
          <w:rFonts w:ascii="Times New Roman" w:hAnsi="Times New Roman" w:cs="Times New Roman"/>
          <w:sz w:val="28"/>
          <w:szCs w:val="28"/>
          <w:lang w:val="uk-UA"/>
        </w:rPr>
        <w:t>Даудзе</w:t>
      </w:r>
      <w:proofErr w:type="spellEnd"/>
      <w:r w:rsidRPr="009E5CC1">
        <w:rPr>
          <w:rFonts w:ascii="Times New Roman" w:hAnsi="Times New Roman" w:cs="Times New Roman"/>
          <w:sz w:val="28"/>
          <w:szCs w:val="28"/>
          <w:lang w:val="uk-UA"/>
        </w:rPr>
        <w:t>. В рамках зустріч було обговорено перспективи співпраці Вінниччини з Латвійською Республікою, обмін досвідом в питаннях євроінтеграції та економіки. Керівників Вінниччини цікавили напрацювання Латвії в розбудові сільського господарства, зокрема молочно-переробної галузі.</w:t>
      </w:r>
    </w:p>
    <w:p w:rsidR="00D54076" w:rsidRPr="009E5CC1"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 xml:space="preserve">18 травня під патронатом Генерального консула Республіки Польща у м. Вінниця Кшиштофа </w:t>
      </w:r>
      <w:proofErr w:type="spellStart"/>
      <w:r w:rsidRPr="009E5CC1">
        <w:rPr>
          <w:rFonts w:ascii="Times New Roman" w:hAnsi="Times New Roman" w:cs="Times New Roman"/>
          <w:sz w:val="28"/>
          <w:szCs w:val="28"/>
          <w:lang w:val="uk-UA"/>
        </w:rPr>
        <w:t>Свідерека</w:t>
      </w:r>
      <w:proofErr w:type="spellEnd"/>
      <w:r w:rsidRPr="009E5CC1">
        <w:rPr>
          <w:rFonts w:ascii="Times New Roman" w:hAnsi="Times New Roman" w:cs="Times New Roman"/>
          <w:sz w:val="28"/>
          <w:szCs w:val="28"/>
          <w:lang w:val="uk-UA"/>
        </w:rPr>
        <w:t xml:space="preserve"> та за ініціативою Барського районного культурно-освітнього товариства поляків – голова Артур </w:t>
      </w:r>
      <w:proofErr w:type="spellStart"/>
      <w:r w:rsidRPr="009E5CC1">
        <w:rPr>
          <w:rFonts w:ascii="Times New Roman" w:hAnsi="Times New Roman" w:cs="Times New Roman"/>
          <w:sz w:val="28"/>
          <w:szCs w:val="28"/>
          <w:lang w:val="uk-UA"/>
        </w:rPr>
        <w:t>Цицюрський</w:t>
      </w:r>
      <w:proofErr w:type="spellEnd"/>
      <w:r w:rsidRPr="009E5CC1">
        <w:rPr>
          <w:rFonts w:ascii="Times New Roman" w:hAnsi="Times New Roman" w:cs="Times New Roman"/>
          <w:sz w:val="28"/>
          <w:szCs w:val="28"/>
          <w:lang w:val="uk-UA"/>
        </w:rPr>
        <w:t xml:space="preserve">, проведено ХІІІ Дні польської культури у м. Бар. </w:t>
      </w:r>
    </w:p>
    <w:p w:rsidR="00D54076" w:rsidRPr="009E5CC1"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 xml:space="preserve">20-21 травня 2014 року відбулась зустріч керівництва Вінницької області із членами Міжнародного Трейд-клубу - представниками 16 іноземних Посольств. Під час зустрічі делегації із керівництвом області було здійснено презентацію Вінницької області, окремо було проведено зустріч іноземних дипломатів з представниками ділових кіл області та ознайомлення з роботою підприємств різних форм власності Вінницької області. Також, проведено зустріч з керівництвом Хмільницького району і міста Хмільник, відвідання Хмільницького підприємства «Молочний візит» та швейної фабрики «Лілея», санаторію </w:t>
      </w:r>
      <w:r w:rsidRPr="009E5CC1">
        <w:rPr>
          <w:rFonts w:ascii="Times New Roman" w:hAnsi="Times New Roman" w:cs="Times New Roman"/>
          <w:sz w:val="28"/>
          <w:szCs w:val="28"/>
        </w:rPr>
        <w:t>«Радон» м.</w:t>
      </w:r>
      <w:r w:rsidRPr="009E5CC1">
        <w:rPr>
          <w:rFonts w:ascii="Times New Roman" w:hAnsi="Times New Roman" w:cs="Times New Roman"/>
          <w:sz w:val="28"/>
          <w:szCs w:val="28"/>
          <w:lang w:val="uk-UA"/>
        </w:rPr>
        <w:t> </w:t>
      </w:r>
      <w:proofErr w:type="spellStart"/>
      <w:r w:rsidRPr="009E5CC1">
        <w:rPr>
          <w:rFonts w:ascii="Times New Roman" w:hAnsi="Times New Roman" w:cs="Times New Roman"/>
          <w:sz w:val="28"/>
          <w:szCs w:val="28"/>
        </w:rPr>
        <w:t>Хмільник</w:t>
      </w:r>
      <w:proofErr w:type="spellEnd"/>
      <w:r w:rsidRPr="009E5CC1">
        <w:rPr>
          <w:rFonts w:ascii="Times New Roman" w:hAnsi="Times New Roman" w:cs="Times New Roman"/>
          <w:sz w:val="28"/>
          <w:szCs w:val="28"/>
        </w:rPr>
        <w:t>.</w:t>
      </w:r>
    </w:p>
    <w:p w:rsidR="00D54076" w:rsidRPr="009E5CC1"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6 червня 2014 року в рамках комунікативної кампанії «Рига 2014 - Культурна столиця Європи» у Вінницькому обласному художньому музеї відбулося відкриття фотовиставки «Рига – культурна столиця Європи. Місто і люди». Захід проводився в рамках міжнародного мистецького проекту «</w:t>
      </w:r>
      <w:proofErr w:type="spellStart"/>
      <w:r w:rsidRPr="009E5CC1">
        <w:rPr>
          <w:rFonts w:ascii="Times New Roman" w:hAnsi="Times New Roman" w:cs="Times New Roman"/>
          <w:sz w:val="28"/>
          <w:szCs w:val="28"/>
          <w:lang w:val="uk-UA"/>
        </w:rPr>
        <w:t>Riga</w:t>
      </w:r>
      <w:proofErr w:type="spellEnd"/>
      <w:r w:rsidRPr="009E5CC1">
        <w:rPr>
          <w:rFonts w:ascii="Times New Roman" w:hAnsi="Times New Roman" w:cs="Times New Roman"/>
          <w:sz w:val="28"/>
          <w:szCs w:val="28"/>
          <w:lang w:val="uk-UA"/>
        </w:rPr>
        <w:t xml:space="preserve"> – </w:t>
      </w:r>
      <w:proofErr w:type="spellStart"/>
      <w:r w:rsidRPr="009E5CC1">
        <w:rPr>
          <w:rFonts w:ascii="Times New Roman" w:hAnsi="Times New Roman" w:cs="Times New Roman"/>
          <w:sz w:val="28"/>
          <w:szCs w:val="28"/>
          <w:lang w:val="uk-UA"/>
        </w:rPr>
        <w:t>Vinnytsіa</w:t>
      </w:r>
      <w:proofErr w:type="spellEnd"/>
      <w:r w:rsidRPr="009E5CC1">
        <w:rPr>
          <w:rFonts w:ascii="Times New Roman" w:hAnsi="Times New Roman" w:cs="Times New Roman"/>
          <w:sz w:val="28"/>
          <w:szCs w:val="28"/>
          <w:lang w:val="uk-UA"/>
        </w:rPr>
        <w:t xml:space="preserve"> – 2014», який реалізується обласним художнім музеєм і має на меті стати ще одним кроком у </w:t>
      </w:r>
      <w:r w:rsidRPr="009E5CC1">
        <w:rPr>
          <w:rFonts w:ascii="Times New Roman" w:hAnsi="Times New Roman" w:cs="Times New Roman"/>
          <w:sz w:val="28"/>
          <w:szCs w:val="28"/>
          <w:lang w:val="uk-UA"/>
        </w:rPr>
        <w:lastRenderedPageBreak/>
        <w:t>розвитку міжнародних взаємин на регіональному рівні. Виставка проходила за сприяння Посольства Латвійської Республіки в Україні та установи «Рига – 2014».</w:t>
      </w:r>
    </w:p>
    <w:p w:rsidR="00D54076" w:rsidRPr="009E5CC1"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13 червня 2014 року відбувся семінар на тему «</w:t>
      </w:r>
      <w:r w:rsidRPr="009E5CC1">
        <w:rPr>
          <w:rFonts w:ascii="Times New Roman" w:hAnsi="Times New Roman" w:cs="Times New Roman"/>
          <w:bCs/>
          <w:kern w:val="36"/>
          <w:sz w:val="28"/>
          <w:szCs w:val="28"/>
          <w:lang w:val="uk-UA"/>
        </w:rPr>
        <w:t>Доступ товарів вітчизняного виробництва до ринку ЄС в рамках автономних преференцій та майбутньої зони вільної торгівлі між Україною та ЄС».</w:t>
      </w:r>
      <w:r w:rsidRPr="009E5CC1">
        <w:rPr>
          <w:rFonts w:ascii="Times New Roman" w:hAnsi="Times New Roman" w:cs="Times New Roman"/>
          <w:sz w:val="28"/>
          <w:szCs w:val="28"/>
          <w:lang w:val="uk-UA"/>
        </w:rPr>
        <w:t xml:space="preserve"> Захід організовано за сприяння Міністерства економічного розвитку і торгівлі України спільно з Вінницькою обласною державною адміністрацією та Вінницькою торгово-промисловою палатою на підтримку Проекту ЄС «Додаткові заходи щодо виконання Програми підтримки галузевої політики, сприяння взаємній торгівлі шляхом усунення технічних бар’єрів у торгівлі між України та ЄС». Основною метою проведення даного заходу є роз’яснення вітчизняним товаровиробникам умов преференційного режиму для України стосовно роботи в умовах вільної торгівлі між Україною та ЄС, зокрема, інформування щодо змін, які відбудуться, перспектив торгівлі, розкриття основних положень угод, підписаних останнім часом.</w:t>
      </w:r>
    </w:p>
    <w:p w:rsidR="00D54076" w:rsidRPr="009E5CC1"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19 червня 2014 року в Козятинському районі Вінницької області за участі Надзвичайного та Повноважного Посла Франції в Україні, Надзвичайного та Повноважного Посла Малайзії в Україні та керівництва області урочисто відкрито завод зі збагачення каоліну ТОВ «СОКА Україна», збудований за рахунок французьких інвестицій. Після придбання товариств «Пласт» (м. Первомайськ Миколаївської області) та «</w:t>
      </w:r>
      <w:proofErr w:type="spellStart"/>
      <w:r w:rsidRPr="009E5CC1">
        <w:rPr>
          <w:rFonts w:ascii="Times New Roman" w:hAnsi="Times New Roman" w:cs="Times New Roman"/>
          <w:sz w:val="28"/>
          <w:szCs w:val="28"/>
          <w:lang w:val="uk-UA"/>
        </w:rPr>
        <w:t>Жежелівський</w:t>
      </w:r>
      <w:proofErr w:type="spellEnd"/>
      <w:r w:rsidRPr="009E5CC1">
        <w:rPr>
          <w:rFonts w:ascii="Times New Roman" w:hAnsi="Times New Roman" w:cs="Times New Roman"/>
          <w:sz w:val="28"/>
          <w:szCs w:val="28"/>
          <w:lang w:val="uk-UA"/>
        </w:rPr>
        <w:t xml:space="preserve"> каолін» (Козятинський район), це підприємство стало третім в Україні проектом французької групи SOKA S.A.R.L.</w:t>
      </w:r>
    </w:p>
    <w:p w:rsidR="00D54076"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 xml:space="preserve">23 червня 2014 року </w:t>
      </w:r>
      <w:r w:rsidRPr="009E5CC1">
        <w:rPr>
          <w:rFonts w:ascii="Times New Roman" w:hAnsi="Times New Roman" w:cs="Times New Roman"/>
          <w:bCs/>
          <w:kern w:val="36"/>
          <w:sz w:val="28"/>
          <w:szCs w:val="28"/>
          <w:lang w:val="uk-UA"/>
        </w:rPr>
        <w:t xml:space="preserve">Вінниччину з моніторинговим візитом відвідала делегація ОБСЄ. </w:t>
      </w:r>
      <w:r w:rsidRPr="009E5CC1">
        <w:rPr>
          <w:rFonts w:ascii="Times New Roman" w:hAnsi="Times New Roman" w:cs="Times New Roman"/>
          <w:sz w:val="28"/>
          <w:szCs w:val="28"/>
          <w:lang w:val="uk-UA"/>
        </w:rPr>
        <w:t>Метою відвідин стало вивчення ситуації, яка склалася в регіоні у зв’язку з переселенням на територію області мешканців з Криму та східних областей України. Під час візиту делегація зустрілася із керівництвом області. У ході зустрічі члени делегації мали змогу обговорити низку актуальних питань, які виникають у процесі прийому й розміщення переселенців, та отримати вичерпну інформацію щодо організації життєдіяльності громадян України, які прибувають на Вінниччину з південно-східних регіонів держави.</w:t>
      </w:r>
    </w:p>
    <w:p w:rsidR="0099565C" w:rsidRPr="00FC1C19" w:rsidRDefault="00182EDF" w:rsidP="000B7E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липня 2014 року Вінницьку область відвідала </w:t>
      </w:r>
      <w:r w:rsidR="008B46C4">
        <w:rPr>
          <w:rFonts w:ascii="Times New Roman" w:hAnsi="Times New Roman" w:cs="Times New Roman"/>
          <w:sz w:val="28"/>
          <w:szCs w:val="28"/>
          <w:lang w:val="uk-UA"/>
        </w:rPr>
        <w:t>делегація на чолі з</w:t>
      </w:r>
      <w:r w:rsidR="008B46C4" w:rsidRPr="00FC1C19">
        <w:rPr>
          <w:rFonts w:ascii="Times New Roman" w:eastAsia="Times New Roman" w:hAnsi="Times New Roman" w:cs="Times New Roman"/>
          <w:sz w:val="28"/>
          <w:szCs w:val="28"/>
          <w:lang w:val="uk-UA" w:eastAsia="ru-RU"/>
        </w:rPr>
        <w:t xml:space="preserve"> головою Представництва Міжнародної організації з міграції в Україні</w:t>
      </w:r>
      <w:r w:rsidR="008B46C4">
        <w:rPr>
          <w:rFonts w:ascii="Times New Roman" w:eastAsia="Times New Roman" w:hAnsi="Times New Roman" w:cs="Times New Roman"/>
          <w:sz w:val="28"/>
          <w:szCs w:val="28"/>
          <w:lang w:val="uk-UA" w:eastAsia="ru-RU"/>
        </w:rPr>
        <w:t xml:space="preserve"> паном</w:t>
      </w:r>
      <w:r w:rsidR="008B46C4" w:rsidRPr="00FC1C19">
        <w:rPr>
          <w:rFonts w:ascii="Times New Roman" w:eastAsia="Times New Roman" w:hAnsi="Times New Roman" w:cs="Times New Roman"/>
          <w:sz w:val="28"/>
          <w:szCs w:val="28"/>
          <w:lang w:val="uk-UA" w:eastAsia="ru-RU"/>
        </w:rPr>
        <w:t xml:space="preserve"> Манфред</w:t>
      </w:r>
      <w:r w:rsidR="008B46C4">
        <w:rPr>
          <w:rFonts w:ascii="Times New Roman" w:eastAsia="Times New Roman" w:hAnsi="Times New Roman" w:cs="Times New Roman"/>
          <w:sz w:val="28"/>
          <w:szCs w:val="28"/>
          <w:lang w:val="uk-UA" w:eastAsia="ru-RU"/>
        </w:rPr>
        <w:t>ом</w:t>
      </w:r>
      <w:r w:rsidR="008B46C4" w:rsidRPr="00FC1C19">
        <w:rPr>
          <w:rFonts w:ascii="Times New Roman" w:eastAsia="Times New Roman" w:hAnsi="Times New Roman" w:cs="Times New Roman"/>
          <w:sz w:val="28"/>
          <w:szCs w:val="28"/>
          <w:lang w:val="uk-UA" w:eastAsia="ru-RU"/>
        </w:rPr>
        <w:t xml:space="preserve"> Профазі</w:t>
      </w:r>
      <w:r w:rsidR="008B46C4">
        <w:rPr>
          <w:rFonts w:ascii="Times New Roman" w:eastAsia="Times New Roman" w:hAnsi="Times New Roman" w:cs="Times New Roman"/>
          <w:sz w:val="28"/>
          <w:szCs w:val="28"/>
          <w:lang w:val="uk-UA" w:eastAsia="ru-RU"/>
        </w:rPr>
        <w:t>.</w:t>
      </w:r>
      <w:r w:rsidR="0099565C" w:rsidRPr="0099565C">
        <w:rPr>
          <w:rFonts w:ascii="Times New Roman" w:eastAsia="Times New Roman" w:hAnsi="Times New Roman" w:cs="Times New Roman"/>
          <w:sz w:val="28"/>
          <w:szCs w:val="28"/>
          <w:lang w:eastAsia="ru-RU"/>
        </w:rPr>
        <w:t xml:space="preserve"> </w:t>
      </w:r>
      <w:proofErr w:type="spellStart"/>
      <w:r w:rsidR="0099565C" w:rsidRPr="00FC1C19">
        <w:rPr>
          <w:rFonts w:ascii="Times New Roman" w:eastAsia="Times New Roman" w:hAnsi="Times New Roman" w:cs="Times New Roman"/>
          <w:sz w:val="28"/>
          <w:szCs w:val="28"/>
          <w:lang w:eastAsia="ru-RU"/>
        </w:rPr>
        <w:t>Основне</w:t>
      </w:r>
      <w:proofErr w:type="spellEnd"/>
      <w:r w:rsidR="0099565C" w:rsidRPr="00FC1C19">
        <w:rPr>
          <w:rFonts w:ascii="Times New Roman" w:eastAsia="Times New Roman" w:hAnsi="Times New Roman" w:cs="Times New Roman"/>
          <w:sz w:val="28"/>
          <w:szCs w:val="28"/>
          <w:lang w:eastAsia="ru-RU"/>
        </w:rPr>
        <w:t xml:space="preserve"> </w:t>
      </w:r>
      <w:proofErr w:type="spellStart"/>
      <w:r w:rsidR="0099565C" w:rsidRPr="00FC1C19">
        <w:rPr>
          <w:rFonts w:ascii="Times New Roman" w:eastAsia="Times New Roman" w:hAnsi="Times New Roman" w:cs="Times New Roman"/>
          <w:sz w:val="28"/>
          <w:szCs w:val="28"/>
          <w:lang w:eastAsia="ru-RU"/>
        </w:rPr>
        <w:t>питання</w:t>
      </w:r>
      <w:proofErr w:type="spellEnd"/>
      <w:r w:rsidR="0099565C" w:rsidRPr="00FC1C19">
        <w:rPr>
          <w:rFonts w:ascii="Times New Roman" w:eastAsia="Times New Roman" w:hAnsi="Times New Roman" w:cs="Times New Roman"/>
          <w:sz w:val="28"/>
          <w:szCs w:val="28"/>
          <w:lang w:eastAsia="ru-RU"/>
        </w:rPr>
        <w:t xml:space="preserve">, яке </w:t>
      </w:r>
      <w:proofErr w:type="spellStart"/>
      <w:proofErr w:type="gramStart"/>
      <w:r w:rsidR="0099565C" w:rsidRPr="00FC1C19">
        <w:rPr>
          <w:rFonts w:ascii="Times New Roman" w:eastAsia="Times New Roman" w:hAnsi="Times New Roman" w:cs="Times New Roman"/>
          <w:sz w:val="28"/>
          <w:szCs w:val="28"/>
          <w:lang w:eastAsia="ru-RU"/>
        </w:rPr>
        <w:t>п</w:t>
      </w:r>
      <w:proofErr w:type="gramEnd"/>
      <w:r w:rsidR="0099565C" w:rsidRPr="00FC1C19">
        <w:rPr>
          <w:rFonts w:ascii="Times New Roman" w:eastAsia="Times New Roman" w:hAnsi="Times New Roman" w:cs="Times New Roman"/>
          <w:sz w:val="28"/>
          <w:szCs w:val="28"/>
          <w:lang w:eastAsia="ru-RU"/>
        </w:rPr>
        <w:t>іднімалося</w:t>
      </w:r>
      <w:proofErr w:type="spellEnd"/>
      <w:r w:rsidR="0099565C" w:rsidRPr="00FC1C19">
        <w:rPr>
          <w:rFonts w:ascii="Times New Roman" w:eastAsia="Times New Roman" w:hAnsi="Times New Roman" w:cs="Times New Roman"/>
          <w:sz w:val="28"/>
          <w:szCs w:val="28"/>
          <w:lang w:eastAsia="ru-RU"/>
        </w:rPr>
        <w:t xml:space="preserve"> </w:t>
      </w:r>
      <w:proofErr w:type="spellStart"/>
      <w:r w:rsidR="0099565C" w:rsidRPr="00FC1C19">
        <w:rPr>
          <w:rFonts w:ascii="Times New Roman" w:eastAsia="Times New Roman" w:hAnsi="Times New Roman" w:cs="Times New Roman"/>
          <w:sz w:val="28"/>
          <w:szCs w:val="28"/>
          <w:lang w:eastAsia="ru-RU"/>
        </w:rPr>
        <w:t>під</w:t>
      </w:r>
      <w:proofErr w:type="spellEnd"/>
      <w:r w:rsidR="0099565C" w:rsidRPr="00FC1C19">
        <w:rPr>
          <w:rFonts w:ascii="Times New Roman" w:eastAsia="Times New Roman" w:hAnsi="Times New Roman" w:cs="Times New Roman"/>
          <w:sz w:val="28"/>
          <w:szCs w:val="28"/>
          <w:lang w:eastAsia="ru-RU"/>
        </w:rPr>
        <w:t xml:space="preserve"> час </w:t>
      </w:r>
      <w:proofErr w:type="spellStart"/>
      <w:r w:rsidR="0099565C" w:rsidRPr="00FC1C19">
        <w:rPr>
          <w:rFonts w:ascii="Times New Roman" w:eastAsia="Times New Roman" w:hAnsi="Times New Roman" w:cs="Times New Roman"/>
          <w:sz w:val="28"/>
          <w:szCs w:val="28"/>
          <w:lang w:eastAsia="ru-RU"/>
        </w:rPr>
        <w:t>зустрічі</w:t>
      </w:r>
      <w:proofErr w:type="spellEnd"/>
      <w:r w:rsidR="0099565C" w:rsidRPr="00FC1C19">
        <w:rPr>
          <w:rFonts w:ascii="Times New Roman" w:eastAsia="Times New Roman" w:hAnsi="Times New Roman" w:cs="Times New Roman"/>
          <w:sz w:val="28"/>
          <w:szCs w:val="28"/>
          <w:lang w:eastAsia="ru-RU"/>
        </w:rPr>
        <w:t xml:space="preserve"> – </w:t>
      </w:r>
      <w:proofErr w:type="spellStart"/>
      <w:r w:rsidR="0099565C" w:rsidRPr="00FC1C19">
        <w:rPr>
          <w:rFonts w:ascii="Times New Roman" w:eastAsia="Times New Roman" w:hAnsi="Times New Roman" w:cs="Times New Roman"/>
          <w:sz w:val="28"/>
          <w:szCs w:val="28"/>
          <w:lang w:eastAsia="ru-RU"/>
        </w:rPr>
        <w:t>вирішення</w:t>
      </w:r>
      <w:proofErr w:type="spellEnd"/>
      <w:r w:rsidR="0099565C" w:rsidRPr="00FC1C19">
        <w:rPr>
          <w:rFonts w:ascii="Times New Roman" w:eastAsia="Times New Roman" w:hAnsi="Times New Roman" w:cs="Times New Roman"/>
          <w:sz w:val="28"/>
          <w:szCs w:val="28"/>
          <w:lang w:eastAsia="ru-RU"/>
        </w:rPr>
        <w:t xml:space="preserve"> </w:t>
      </w:r>
      <w:proofErr w:type="spellStart"/>
      <w:r w:rsidR="0099565C" w:rsidRPr="00FC1C19">
        <w:rPr>
          <w:rFonts w:ascii="Times New Roman" w:eastAsia="Times New Roman" w:hAnsi="Times New Roman" w:cs="Times New Roman"/>
          <w:sz w:val="28"/>
          <w:szCs w:val="28"/>
          <w:lang w:eastAsia="ru-RU"/>
        </w:rPr>
        <w:t>соціально-побутових</w:t>
      </w:r>
      <w:proofErr w:type="spellEnd"/>
      <w:r w:rsidR="0099565C" w:rsidRPr="00FC1C19">
        <w:rPr>
          <w:rFonts w:ascii="Times New Roman" w:eastAsia="Times New Roman" w:hAnsi="Times New Roman" w:cs="Times New Roman"/>
          <w:sz w:val="28"/>
          <w:szCs w:val="28"/>
          <w:lang w:eastAsia="ru-RU"/>
        </w:rPr>
        <w:t xml:space="preserve"> </w:t>
      </w:r>
      <w:proofErr w:type="spellStart"/>
      <w:r w:rsidR="0099565C" w:rsidRPr="00FC1C19">
        <w:rPr>
          <w:rFonts w:ascii="Times New Roman" w:eastAsia="Times New Roman" w:hAnsi="Times New Roman" w:cs="Times New Roman"/>
          <w:sz w:val="28"/>
          <w:szCs w:val="28"/>
          <w:lang w:eastAsia="ru-RU"/>
        </w:rPr>
        <w:t>питань</w:t>
      </w:r>
      <w:proofErr w:type="spellEnd"/>
      <w:r w:rsidR="0099565C" w:rsidRPr="00FC1C19">
        <w:rPr>
          <w:rFonts w:ascii="Times New Roman" w:eastAsia="Times New Roman" w:hAnsi="Times New Roman" w:cs="Times New Roman"/>
          <w:sz w:val="28"/>
          <w:szCs w:val="28"/>
          <w:lang w:eastAsia="ru-RU"/>
        </w:rPr>
        <w:t xml:space="preserve"> </w:t>
      </w:r>
      <w:proofErr w:type="spellStart"/>
      <w:r w:rsidR="0099565C" w:rsidRPr="00FC1C19">
        <w:rPr>
          <w:rFonts w:ascii="Times New Roman" w:eastAsia="Times New Roman" w:hAnsi="Times New Roman" w:cs="Times New Roman"/>
          <w:sz w:val="28"/>
          <w:szCs w:val="28"/>
          <w:lang w:eastAsia="ru-RU"/>
        </w:rPr>
        <w:t>вимушених</w:t>
      </w:r>
      <w:proofErr w:type="spellEnd"/>
      <w:r w:rsidR="0099565C" w:rsidRPr="00FC1C19">
        <w:rPr>
          <w:rFonts w:ascii="Times New Roman" w:eastAsia="Times New Roman" w:hAnsi="Times New Roman" w:cs="Times New Roman"/>
          <w:sz w:val="28"/>
          <w:szCs w:val="28"/>
          <w:lang w:eastAsia="ru-RU"/>
        </w:rPr>
        <w:t xml:space="preserve"> </w:t>
      </w:r>
      <w:proofErr w:type="spellStart"/>
      <w:r w:rsidR="0099565C" w:rsidRPr="00FC1C19">
        <w:rPr>
          <w:rFonts w:ascii="Times New Roman" w:eastAsia="Times New Roman" w:hAnsi="Times New Roman" w:cs="Times New Roman"/>
          <w:sz w:val="28"/>
          <w:szCs w:val="28"/>
          <w:lang w:eastAsia="ru-RU"/>
        </w:rPr>
        <w:t>переселенців</w:t>
      </w:r>
      <w:proofErr w:type="spellEnd"/>
      <w:r w:rsidR="0099565C" w:rsidRPr="00FC1C19">
        <w:rPr>
          <w:rFonts w:ascii="Times New Roman" w:eastAsia="Times New Roman" w:hAnsi="Times New Roman" w:cs="Times New Roman"/>
          <w:sz w:val="28"/>
          <w:szCs w:val="28"/>
          <w:lang w:eastAsia="ru-RU"/>
        </w:rPr>
        <w:t xml:space="preserve"> </w:t>
      </w:r>
      <w:proofErr w:type="spellStart"/>
      <w:r w:rsidR="0099565C" w:rsidRPr="00FC1C19">
        <w:rPr>
          <w:rFonts w:ascii="Times New Roman" w:eastAsia="Times New Roman" w:hAnsi="Times New Roman" w:cs="Times New Roman"/>
          <w:sz w:val="28"/>
          <w:szCs w:val="28"/>
          <w:lang w:eastAsia="ru-RU"/>
        </w:rPr>
        <w:t>із</w:t>
      </w:r>
      <w:proofErr w:type="spellEnd"/>
      <w:r w:rsidR="0099565C" w:rsidRPr="00FC1C19">
        <w:rPr>
          <w:rFonts w:ascii="Times New Roman" w:eastAsia="Times New Roman" w:hAnsi="Times New Roman" w:cs="Times New Roman"/>
          <w:sz w:val="28"/>
          <w:szCs w:val="28"/>
          <w:lang w:eastAsia="ru-RU"/>
        </w:rPr>
        <w:t xml:space="preserve"> </w:t>
      </w:r>
      <w:proofErr w:type="spellStart"/>
      <w:r w:rsidR="0099565C" w:rsidRPr="00FC1C19">
        <w:rPr>
          <w:rFonts w:ascii="Times New Roman" w:eastAsia="Times New Roman" w:hAnsi="Times New Roman" w:cs="Times New Roman"/>
          <w:sz w:val="28"/>
          <w:szCs w:val="28"/>
          <w:lang w:eastAsia="ru-RU"/>
        </w:rPr>
        <w:t>кримського</w:t>
      </w:r>
      <w:proofErr w:type="spellEnd"/>
      <w:r w:rsidR="0099565C" w:rsidRPr="00FC1C19">
        <w:rPr>
          <w:rFonts w:ascii="Times New Roman" w:eastAsia="Times New Roman" w:hAnsi="Times New Roman" w:cs="Times New Roman"/>
          <w:sz w:val="28"/>
          <w:szCs w:val="28"/>
          <w:lang w:eastAsia="ru-RU"/>
        </w:rPr>
        <w:t xml:space="preserve"> </w:t>
      </w:r>
      <w:proofErr w:type="spellStart"/>
      <w:r w:rsidR="0099565C" w:rsidRPr="00FC1C19">
        <w:rPr>
          <w:rFonts w:ascii="Times New Roman" w:eastAsia="Times New Roman" w:hAnsi="Times New Roman" w:cs="Times New Roman"/>
          <w:sz w:val="28"/>
          <w:szCs w:val="28"/>
          <w:lang w:eastAsia="ru-RU"/>
        </w:rPr>
        <w:t>півострова</w:t>
      </w:r>
      <w:proofErr w:type="spellEnd"/>
      <w:r w:rsidR="0099565C" w:rsidRPr="00FC1C19">
        <w:rPr>
          <w:rFonts w:ascii="Times New Roman" w:eastAsia="Times New Roman" w:hAnsi="Times New Roman" w:cs="Times New Roman"/>
          <w:sz w:val="28"/>
          <w:szCs w:val="28"/>
          <w:lang w:eastAsia="ru-RU"/>
        </w:rPr>
        <w:t xml:space="preserve"> та </w:t>
      </w:r>
      <w:proofErr w:type="spellStart"/>
      <w:r w:rsidR="0099565C" w:rsidRPr="00FC1C19">
        <w:rPr>
          <w:rFonts w:ascii="Times New Roman" w:eastAsia="Times New Roman" w:hAnsi="Times New Roman" w:cs="Times New Roman"/>
          <w:sz w:val="28"/>
          <w:szCs w:val="28"/>
          <w:lang w:eastAsia="ru-RU"/>
        </w:rPr>
        <w:t>східних</w:t>
      </w:r>
      <w:proofErr w:type="spellEnd"/>
      <w:r w:rsidR="0099565C" w:rsidRPr="00FC1C19">
        <w:rPr>
          <w:rFonts w:ascii="Times New Roman" w:eastAsia="Times New Roman" w:hAnsi="Times New Roman" w:cs="Times New Roman"/>
          <w:sz w:val="28"/>
          <w:szCs w:val="28"/>
          <w:lang w:eastAsia="ru-RU"/>
        </w:rPr>
        <w:t xml:space="preserve"> областей </w:t>
      </w:r>
      <w:proofErr w:type="spellStart"/>
      <w:r w:rsidR="0099565C" w:rsidRPr="00FC1C19">
        <w:rPr>
          <w:rFonts w:ascii="Times New Roman" w:eastAsia="Times New Roman" w:hAnsi="Times New Roman" w:cs="Times New Roman"/>
          <w:sz w:val="28"/>
          <w:szCs w:val="28"/>
          <w:lang w:eastAsia="ru-RU"/>
        </w:rPr>
        <w:t>нашої</w:t>
      </w:r>
      <w:proofErr w:type="spellEnd"/>
      <w:r w:rsidR="0099565C" w:rsidRPr="00FC1C19">
        <w:rPr>
          <w:rFonts w:ascii="Times New Roman" w:eastAsia="Times New Roman" w:hAnsi="Times New Roman" w:cs="Times New Roman"/>
          <w:sz w:val="28"/>
          <w:szCs w:val="28"/>
          <w:lang w:eastAsia="ru-RU"/>
        </w:rPr>
        <w:t xml:space="preserve"> </w:t>
      </w:r>
      <w:proofErr w:type="spellStart"/>
      <w:r w:rsidR="0099565C" w:rsidRPr="00FC1C19">
        <w:rPr>
          <w:rFonts w:ascii="Times New Roman" w:eastAsia="Times New Roman" w:hAnsi="Times New Roman" w:cs="Times New Roman"/>
          <w:sz w:val="28"/>
          <w:szCs w:val="28"/>
          <w:lang w:eastAsia="ru-RU"/>
        </w:rPr>
        <w:t>держави</w:t>
      </w:r>
      <w:proofErr w:type="spellEnd"/>
      <w:r w:rsidR="0099565C" w:rsidRPr="00FC1C19">
        <w:rPr>
          <w:rFonts w:ascii="Times New Roman" w:eastAsia="Times New Roman" w:hAnsi="Times New Roman" w:cs="Times New Roman"/>
          <w:sz w:val="28"/>
          <w:szCs w:val="28"/>
          <w:lang w:eastAsia="ru-RU"/>
        </w:rPr>
        <w:t>.</w:t>
      </w:r>
      <w:r w:rsidR="00366C7E" w:rsidRPr="00366C7E">
        <w:rPr>
          <w:rFonts w:ascii="Times New Roman" w:eastAsia="Times New Roman" w:hAnsi="Times New Roman" w:cs="Times New Roman"/>
          <w:sz w:val="28"/>
          <w:szCs w:val="28"/>
          <w:lang w:val="uk-UA" w:eastAsia="ru-RU"/>
        </w:rPr>
        <w:t xml:space="preserve"> </w:t>
      </w:r>
      <w:r w:rsidR="00366C7E">
        <w:rPr>
          <w:rFonts w:ascii="Times New Roman" w:eastAsia="Times New Roman" w:hAnsi="Times New Roman" w:cs="Times New Roman"/>
          <w:sz w:val="28"/>
          <w:szCs w:val="28"/>
          <w:lang w:val="uk-UA" w:eastAsia="ru-RU"/>
        </w:rPr>
        <w:t xml:space="preserve">Іноземну делегацію цікавило питання наскільки їх </w:t>
      </w:r>
      <w:proofErr w:type="spellStart"/>
      <w:r w:rsidR="00366C7E" w:rsidRPr="00FC1C19">
        <w:rPr>
          <w:rFonts w:ascii="Times New Roman" w:eastAsia="Times New Roman" w:hAnsi="Times New Roman" w:cs="Times New Roman"/>
          <w:sz w:val="28"/>
          <w:szCs w:val="28"/>
          <w:lang w:eastAsia="ru-RU"/>
        </w:rPr>
        <w:t>допомога</w:t>
      </w:r>
      <w:proofErr w:type="spellEnd"/>
      <w:r w:rsidR="00366C7E" w:rsidRPr="00FC1C19">
        <w:rPr>
          <w:rFonts w:ascii="Times New Roman" w:eastAsia="Times New Roman" w:hAnsi="Times New Roman" w:cs="Times New Roman"/>
          <w:sz w:val="28"/>
          <w:szCs w:val="28"/>
          <w:lang w:eastAsia="ru-RU"/>
        </w:rPr>
        <w:t xml:space="preserve"> </w:t>
      </w:r>
      <w:proofErr w:type="spellStart"/>
      <w:r w:rsidR="00366C7E" w:rsidRPr="00FC1C19">
        <w:rPr>
          <w:rFonts w:ascii="Times New Roman" w:eastAsia="Times New Roman" w:hAnsi="Times New Roman" w:cs="Times New Roman"/>
          <w:sz w:val="28"/>
          <w:szCs w:val="28"/>
          <w:lang w:eastAsia="ru-RU"/>
        </w:rPr>
        <w:t>є</w:t>
      </w:r>
      <w:proofErr w:type="spellEnd"/>
      <w:r w:rsidR="00366C7E" w:rsidRPr="00FC1C19">
        <w:rPr>
          <w:rFonts w:ascii="Times New Roman" w:eastAsia="Times New Roman" w:hAnsi="Times New Roman" w:cs="Times New Roman"/>
          <w:sz w:val="28"/>
          <w:szCs w:val="28"/>
          <w:lang w:eastAsia="ru-RU"/>
        </w:rPr>
        <w:t xml:space="preserve"> актуальною. </w:t>
      </w:r>
      <w:proofErr w:type="spellStart"/>
      <w:r w:rsidR="00366C7E" w:rsidRPr="00FC1C19">
        <w:rPr>
          <w:rFonts w:ascii="Times New Roman" w:eastAsia="Times New Roman" w:hAnsi="Times New Roman" w:cs="Times New Roman"/>
          <w:sz w:val="28"/>
          <w:szCs w:val="28"/>
          <w:lang w:eastAsia="ru-RU"/>
        </w:rPr>
        <w:t>Чи</w:t>
      </w:r>
      <w:proofErr w:type="spellEnd"/>
      <w:r w:rsidR="00366C7E" w:rsidRPr="00FC1C19">
        <w:rPr>
          <w:rFonts w:ascii="Times New Roman" w:eastAsia="Times New Roman" w:hAnsi="Times New Roman" w:cs="Times New Roman"/>
          <w:sz w:val="28"/>
          <w:szCs w:val="28"/>
          <w:lang w:eastAsia="ru-RU"/>
        </w:rPr>
        <w:t xml:space="preserve"> правильно </w:t>
      </w:r>
      <w:r w:rsidR="00366C7E">
        <w:rPr>
          <w:rFonts w:ascii="Times New Roman" w:eastAsia="Times New Roman" w:hAnsi="Times New Roman" w:cs="Times New Roman"/>
          <w:sz w:val="28"/>
          <w:szCs w:val="28"/>
          <w:lang w:val="uk-UA" w:eastAsia="ru-RU"/>
        </w:rPr>
        <w:t xml:space="preserve">вона </w:t>
      </w:r>
      <w:proofErr w:type="spellStart"/>
      <w:r w:rsidR="00366C7E" w:rsidRPr="00FC1C19">
        <w:rPr>
          <w:rFonts w:ascii="Times New Roman" w:eastAsia="Times New Roman" w:hAnsi="Times New Roman" w:cs="Times New Roman"/>
          <w:sz w:val="28"/>
          <w:szCs w:val="28"/>
          <w:lang w:eastAsia="ru-RU"/>
        </w:rPr>
        <w:t>надає</w:t>
      </w:r>
      <w:r w:rsidR="00366C7E">
        <w:rPr>
          <w:rFonts w:ascii="Times New Roman" w:eastAsia="Times New Roman" w:hAnsi="Times New Roman" w:cs="Times New Roman"/>
          <w:sz w:val="28"/>
          <w:szCs w:val="28"/>
          <w:lang w:val="uk-UA" w:eastAsia="ru-RU"/>
        </w:rPr>
        <w:t>ться</w:t>
      </w:r>
      <w:proofErr w:type="spellEnd"/>
      <w:r w:rsidR="00366C7E" w:rsidRPr="00FC1C19">
        <w:rPr>
          <w:rFonts w:ascii="Times New Roman" w:eastAsia="Times New Roman" w:hAnsi="Times New Roman" w:cs="Times New Roman"/>
          <w:sz w:val="28"/>
          <w:szCs w:val="28"/>
          <w:lang w:eastAsia="ru-RU"/>
        </w:rPr>
        <w:t xml:space="preserve">, </w:t>
      </w:r>
      <w:proofErr w:type="spellStart"/>
      <w:r w:rsidR="00366C7E" w:rsidRPr="00FC1C19">
        <w:rPr>
          <w:rFonts w:ascii="Times New Roman" w:eastAsia="Times New Roman" w:hAnsi="Times New Roman" w:cs="Times New Roman"/>
          <w:sz w:val="28"/>
          <w:szCs w:val="28"/>
          <w:lang w:eastAsia="ru-RU"/>
        </w:rPr>
        <w:t>чи</w:t>
      </w:r>
      <w:proofErr w:type="spellEnd"/>
      <w:r w:rsidR="00366C7E" w:rsidRPr="00FC1C19">
        <w:rPr>
          <w:rFonts w:ascii="Times New Roman" w:eastAsia="Times New Roman" w:hAnsi="Times New Roman" w:cs="Times New Roman"/>
          <w:sz w:val="28"/>
          <w:szCs w:val="28"/>
          <w:lang w:eastAsia="ru-RU"/>
        </w:rPr>
        <w:t xml:space="preserve"> </w:t>
      </w:r>
      <w:proofErr w:type="spellStart"/>
      <w:r w:rsidR="00366C7E" w:rsidRPr="00FC1C19">
        <w:rPr>
          <w:rFonts w:ascii="Times New Roman" w:eastAsia="Times New Roman" w:hAnsi="Times New Roman" w:cs="Times New Roman"/>
          <w:sz w:val="28"/>
          <w:szCs w:val="28"/>
          <w:lang w:eastAsia="ru-RU"/>
        </w:rPr>
        <w:t>потрібно</w:t>
      </w:r>
      <w:proofErr w:type="spellEnd"/>
      <w:r w:rsidR="00366C7E" w:rsidRPr="00FC1C19">
        <w:rPr>
          <w:rFonts w:ascii="Times New Roman" w:eastAsia="Times New Roman" w:hAnsi="Times New Roman" w:cs="Times New Roman"/>
          <w:sz w:val="28"/>
          <w:szCs w:val="28"/>
          <w:lang w:eastAsia="ru-RU"/>
        </w:rPr>
        <w:t xml:space="preserve"> </w:t>
      </w:r>
      <w:proofErr w:type="spellStart"/>
      <w:r w:rsidR="00366C7E" w:rsidRPr="00FC1C19">
        <w:rPr>
          <w:rFonts w:ascii="Times New Roman" w:eastAsia="Times New Roman" w:hAnsi="Times New Roman" w:cs="Times New Roman"/>
          <w:sz w:val="28"/>
          <w:szCs w:val="28"/>
          <w:lang w:eastAsia="ru-RU"/>
        </w:rPr>
        <w:t>щось</w:t>
      </w:r>
      <w:proofErr w:type="spellEnd"/>
      <w:r w:rsidR="00366C7E" w:rsidRPr="00FC1C19">
        <w:rPr>
          <w:rFonts w:ascii="Times New Roman" w:eastAsia="Times New Roman" w:hAnsi="Times New Roman" w:cs="Times New Roman"/>
          <w:sz w:val="28"/>
          <w:szCs w:val="28"/>
          <w:lang w:eastAsia="ru-RU"/>
        </w:rPr>
        <w:t xml:space="preserve"> </w:t>
      </w:r>
      <w:proofErr w:type="spellStart"/>
      <w:r w:rsidR="00366C7E" w:rsidRPr="00FC1C19">
        <w:rPr>
          <w:rFonts w:ascii="Times New Roman" w:eastAsia="Times New Roman" w:hAnsi="Times New Roman" w:cs="Times New Roman"/>
          <w:sz w:val="28"/>
          <w:szCs w:val="28"/>
          <w:lang w:eastAsia="ru-RU"/>
        </w:rPr>
        <w:t>змінити</w:t>
      </w:r>
      <w:proofErr w:type="spellEnd"/>
      <w:r w:rsidR="00366C7E" w:rsidRPr="00FC1C19">
        <w:rPr>
          <w:rFonts w:ascii="Times New Roman" w:eastAsia="Times New Roman" w:hAnsi="Times New Roman" w:cs="Times New Roman"/>
          <w:sz w:val="28"/>
          <w:szCs w:val="28"/>
          <w:lang w:eastAsia="ru-RU"/>
        </w:rPr>
        <w:t xml:space="preserve"> </w:t>
      </w:r>
      <w:proofErr w:type="spellStart"/>
      <w:r w:rsidR="00366C7E" w:rsidRPr="00FC1C19">
        <w:rPr>
          <w:rFonts w:ascii="Times New Roman" w:eastAsia="Times New Roman" w:hAnsi="Times New Roman" w:cs="Times New Roman"/>
          <w:sz w:val="28"/>
          <w:szCs w:val="28"/>
          <w:lang w:eastAsia="ru-RU"/>
        </w:rPr>
        <w:t>і</w:t>
      </w:r>
      <w:proofErr w:type="spellEnd"/>
      <w:r w:rsidR="00366C7E" w:rsidRPr="00FC1C19">
        <w:rPr>
          <w:rFonts w:ascii="Times New Roman" w:eastAsia="Times New Roman" w:hAnsi="Times New Roman" w:cs="Times New Roman"/>
          <w:sz w:val="28"/>
          <w:szCs w:val="28"/>
          <w:lang w:eastAsia="ru-RU"/>
        </w:rPr>
        <w:t xml:space="preserve"> </w:t>
      </w:r>
      <w:proofErr w:type="spellStart"/>
      <w:r w:rsidR="00366C7E" w:rsidRPr="00FC1C19">
        <w:rPr>
          <w:rFonts w:ascii="Times New Roman" w:eastAsia="Times New Roman" w:hAnsi="Times New Roman" w:cs="Times New Roman"/>
          <w:sz w:val="28"/>
          <w:szCs w:val="28"/>
          <w:lang w:eastAsia="ru-RU"/>
        </w:rPr>
        <w:t>надавати</w:t>
      </w:r>
      <w:proofErr w:type="spellEnd"/>
      <w:r w:rsidR="00366C7E" w:rsidRPr="00FC1C19">
        <w:rPr>
          <w:rFonts w:ascii="Times New Roman" w:eastAsia="Times New Roman" w:hAnsi="Times New Roman" w:cs="Times New Roman"/>
          <w:sz w:val="28"/>
          <w:szCs w:val="28"/>
          <w:lang w:eastAsia="ru-RU"/>
        </w:rPr>
        <w:t xml:space="preserve"> </w:t>
      </w:r>
      <w:proofErr w:type="spellStart"/>
      <w:r w:rsidR="00366C7E" w:rsidRPr="00FC1C19">
        <w:rPr>
          <w:rFonts w:ascii="Times New Roman" w:eastAsia="Times New Roman" w:hAnsi="Times New Roman" w:cs="Times New Roman"/>
          <w:sz w:val="28"/>
          <w:szCs w:val="28"/>
          <w:lang w:eastAsia="ru-RU"/>
        </w:rPr>
        <w:t>більш</w:t>
      </w:r>
      <w:proofErr w:type="spellEnd"/>
      <w:r w:rsidR="00366C7E" w:rsidRPr="00FC1C19">
        <w:rPr>
          <w:rFonts w:ascii="Times New Roman" w:eastAsia="Times New Roman" w:hAnsi="Times New Roman" w:cs="Times New Roman"/>
          <w:sz w:val="28"/>
          <w:szCs w:val="28"/>
          <w:lang w:eastAsia="ru-RU"/>
        </w:rPr>
        <w:t xml:space="preserve"> </w:t>
      </w:r>
      <w:proofErr w:type="spellStart"/>
      <w:r w:rsidR="00366C7E" w:rsidRPr="00FC1C19">
        <w:rPr>
          <w:rFonts w:ascii="Times New Roman" w:eastAsia="Times New Roman" w:hAnsi="Times New Roman" w:cs="Times New Roman"/>
          <w:sz w:val="28"/>
          <w:szCs w:val="28"/>
          <w:lang w:eastAsia="ru-RU"/>
        </w:rPr>
        <w:t>адресну</w:t>
      </w:r>
      <w:proofErr w:type="spellEnd"/>
      <w:r w:rsidR="00366C7E" w:rsidRPr="00FC1C19">
        <w:rPr>
          <w:rFonts w:ascii="Times New Roman" w:eastAsia="Times New Roman" w:hAnsi="Times New Roman" w:cs="Times New Roman"/>
          <w:sz w:val="28"/>
          <w:szCs w:val="28"/>
          <w:lang w:eastAsia="ru-RU"/>
        </w:rPr>
        <w:t xml:space="preserve"> </w:t>
      </w:r>
      <w:proofErr w:type="spellStart"/>
      <w:r w:rsidR="00366C7E" w:rsidRPr="00FC1C19">
        <w:rPr>
          <w:rFonts w:ascii="Times New Roman" w:eastAsia="Times New Roman" w:hAnsi="Times New Roman" w:cs="Times New Roman"/>
          <w:sz w:val="28"/>
          <w:szCs w:val="28"/>
          <w:lang w:eastAsia="ru-RU"/>
        </w:rPr>
        <w:t>допомогу</w:t>
      </w:r>
      <w:proofErr w:type="spellEnd"/>
      <w:r w:rsidR="00366C7E" w:rsidRPr="00FC1C19">
        <w:rPr>
          <w:rFonts w:ascii="Times New Roman" w:eastAsia="Times New Roman" w:hAnsi="Times New Roman" w:cs="Times New Roman"/>
          <w:sz w:val="28"/>
          <w:szCs w:val="28"/>
          <w:lang w:eastAsia="ru-RU"/>
        </w:rPr>
        <w:t xml:space="preserve"> самим </w:t>
      </w:r>
      <w:proofErr w:type="spellStart"/>
      <w:r w:rsidR="00366C7E" w:rsidRPr="00FC1C19">
        <w:rPr>
          <w:rFonts w:ascii="Times New Roman" w:eastAsia="Times New Roman" w:hAnsi="Times New Roman" w:cs="Times New Roman"/>
          <w:sz w:val="28"/>
          <w:szCs w:val="28"/>
          <w:lang w:eastAsia="ru-RU"/>
        </w:rPr>
        <w:t>переселенцям</w:t>
      </w:r>
      <w:proofErr w:type="spellEnd"/>
      <w:r w:rsidR="00366C7E" w:rsidRPr="00FC1C19">
        <w:rPr>
          <w:rFonts w:ascii="Times New Roman" w:eastAsia="Times New Roman" w:hAnsi="Times New Roman" w:cs="Times New Roman"/>
          <w:sz w:val="28"/>
          <w:szCs w:val="28"/>
          <w:lang w:eastAsia="ru-RU"/>
        </w:rPr>
        <w:t>.</w:t>
      </w:r>
    </w:p>
    <w:p w:rsidR="00366C7E" w:rsidRPr="00BB4F6D" w:rsidRDefault="00366C7E" w:rsidP="000B7EDE">
      <w:pPr>
        <w:spacing w:after="0" w:line="240" w:lineRule="auto"/>
        <w:ind w:firstLine="567"/>
        <w:jc w:val="both"/>
        <w:rPr>
          <w:rFonts w:ascii="Times New Roman" w:eastAsia="Calibri" w:hAnsi="Times New Roman" w:cs="Times New Roman"/>
          <w:sz w:val="28"/>
          <w:szCs w:val="28"/>
          <w:lang w:val="uk-UA"/>
        </w:rPr>
      </w:pPr>
      <w:r w:rsidRPr="00BB4F6D">
        <w:rPr>
          <w:rFonts w:ascii="Times New Roman" w:eastAsia="Calibri" w:hAnsi="Times New Roman" w:cs="Times New Roman"/>
          <w:sz w:val="28"/>
          <w:szCs w:val="28"/>
          <w:lang w:val="uk-UA"/>
        </w:rPr>
        <w:t xml:space="preserve">26 серпня 2014 року відбулась зустріч керівництва області з Надзвичайним та Повноважним послом Латвійської Республіки в Україні </w:t>
      </w:r>
      <w:proofErr w:type="spellStart"/>
      <w:r w:rsidRPr="00BB4F6D">
        <w:rPr>
          <w:rFonts w:ascii="Times New Roman" w:eastAsia="Calibri" w:hAnsi="Times New Roman" w:cs="Times New Roman"/>
          <w:sz w:val="28"/>
          <w:szCs w:val="28"/>
          <w:lang w:val="uk-UA"/>
        </w:rPr>
        <w:t>Аргітою</w:t>
      </w:r>
      <w:proofErr w:type="spellEnd"/>
      <w:r w:rsidRPr="00BB4F6D">
        <w:rPr>
          <w:rFonts w:ascii="Times New Roman" w:eastAsia="Calibri" w:hAnsi="Times New Roman" w:cs="Times New Roman"/>
          <w:sz w:val="28"/>
          <w:szCs w:val="28"/>
          <w:lang w:val="uk-UA"/>
        </w:rPr>
        <w:t xml:space="preserve"> </w:t>
      </w:r>
      <w:proofErr w:type="spellStart"/>
      <w:r w:rsidRPr="00BB4F6D">
        <w:rPr>
          <w:rFonts w:ascii="Times New Roman" w:eastAsia="Calibri" w:hAnsi="Times New Roman" w:cs="Times New Roman"/>
          <w:sz w:val="28"/>
          <w:szCs w:val="28"/>
          <w:lang w:val="uk-UA"/>
        </w:rPr>
        <w:t>Даудзе</w:t>
      </w:r>
      <w:proofErr w:type="spellEnd"/>
      <w:r w:rsidRPr="00BB4F6D">
        <w:rPr>
          <w:rFonts w:ascii="Times New Roman" w:eastAsia="Calibri" w:hAnsi="Times New Roman" w:cs="Times New Roman"/>
          <w:sz w:val="28"/>
          <w:szCs w:val="28"/>
          <w:lang w:val="uk-UA"/>
        </w:rPr>
        <w:t xml:space="preserve">, яка вдруге приїхала з робочим візитом до Вінниці. Під час зустрічі обговорювались можливі напрямки співпраці. Разом з Послом Латвії в Україні </w:t>
      </w:r>
      <w:proofErr w:type="spellStart"/>
      <w:r w:rsidRPr="00BB4F6D">
        <w:rPr>
          <w:rFonts w:ascii="Times New Roman" w:eastAsia="Calibri" w:hAnsi="Times New Roman" w:cs="Times New Roman"/>
          <w:sz w:val="28"/>
          <w:szCs w:val="28"/>
          <w:lang w:val="uk-UA"/>
        </w:rPr>
        <w:t>Аргітою</w:t>
      </w:r>
      <w:proofErr w:type="spellEnd"/>
      <w:r w:rsidRPr="00BB4F6D">
        <w:rPr>
          <w:rFonts w:ascii="Times New Roman" w:eastAsia="Calibri" w:hAnsi="Times New Roman" w:cs="Times New Roman"/>
          <w:sz w:val="28"/>
          <w:szCs w:val="28"/>
          <w:lang w:val="uk-UA"/>
        </w:rPr>
        <w:t xml:space="preserve"> </w:t>
      </w:r>
      <w:proofErr w:type="spellStart"/>
      <w:r w:rsidRPr="00BB4F6D">
        <w:rPr>
          <w:rFonts w:ascii="Times New Roman" w:eastAsia="Calibri" w:hAnsi="Times New Roman" w:cs="Times New Roman"/>
          <w:sz w:val="28"/>
          <w:szCs w:val="28"/>
          <w:lang w:val="uk-UA"/>
        </w:rPr>
        <w:t>Даудзе</w:t>
      </w:r>
      <w:proofErr w:type="spellEnd"/>
      <w:r w:rsidRPr="00BB4F6D">
        <w:rPr>
          <w:rFonts w:ascii="Times New Roman" w:eastAsia="Calibri" w:hAnsi="Times New Roman" w:cs="Times New Roman"/>
          <w:sz w:val="28"/>
          <w:szCs w:val="28"/>
          <w:lang w:val="uk-UA"/>
        </w:rPr>
        <w:t xml:space="preserve"> до Вінниці прибула і знімальна група на чолі з відомим латвійським журналістом </w:t>
      </w:r>
      <w:proofErr w:type="spellStart"/>
      <w:r w:rsidRPr="00BB4F6D">
        <w:rPr>
          <w:rFonts w:ascii="Times New Roman" w:eastAsia="Calibri" w:hAnsi="Times New Roman" w:cs="Times New Roman"/>
          <w:sz w:val="28"/>
          <w:szCs w:val="28"/>
          <w:lang w:val="uk-UA"/>
        </w:rPr>
        <w:t>Атісом</w:t>
      </w:r>
      <w:proofErr w:type="spellEnd"/>
      <w:r w:rsidRPr="00BB4F6D">
        <w:rPr>
          <w:rFonts w:ascii="Times New Roman" w:eastAsia="Calibri" w:hAnsi="Times New Roman" w:cs="Times New Roman"/>
          <w:sz w:val="28"/>
          <w:szCs w:val="28"/>
          <w:lang w:val="uk-UA"/>
        </w:rPr>
        <w:t xml:space="preserve"> </w:t>
      </w:r>
      <w:proofErr w:type="spellStart"/>
      <w:r w:rsidRPr="00BB4F6D">
        <w:rPr>
          <w:rFonts w:ascii="Times New Roman" w:eastAsia="Calibri" w:hAnsi="Times New Roman" w:cs="Times New Roman"/>
          <w:sz w:val="28"/>
          <w:szCs w:val="28"/>
          <w:lang w:val="uk-UA"/>
        </w:rPr>
        <w:t>Клімовічсем</w:t>
      </w:r>
      <w:proofErr w:type="spellEnd"/>
      <w:r w:rsidRPr="00BB4F6D">
        <w:rPr>
          <w:rFonts w:ascii="Times New Roman" w:eastAsia="Calibri" w:hAnsi="Times New Roman" w:cs="Times New Roman"/>
          <w:sz w:val="28"/>
          <w:szCs w:val="28"/>
          <w:lang w:val="uk-UA"/>
        </w:rPr>
        <w:t>. Мета приїзду знімальної групи – створення документального фільму про Україну «Українські розмови», який надасть додаткову можливість жителям Латвії познайомитися з Україною, дивлячись на неї саме латвійським поглядом.</w:t>
      </w:r>
    </w:p>
    <w:p w:rsidR="00366C7E" w:rsidRPr="00BB4F6D" w:rsidRDefault="00366C7E" w:rsidP="000B7EDE">
      <w:pPr>
        <w:spacing w:after="0" w:line="240" w:lineRule="auto"/>
        <w:ind w:firstLine="567"/>
        <w:jc w:val="both"/>
        <w:rPr>
          <w:rStyle w:val="textexposedshow"/>
          <w:rFonts w:ascii="Times New Roman" w:eastAsia="Calibri" w:hAnsi="Times New Roman" w:cs="Times New Roman"/>
          <w:sz w:val="28"/>
          <w:szCs w:val="28"/>
          <w:lang w:val="uk-UA"/>
        </w:rPr>
      </w:pPr>
      <w:r w:rsidRPr="00BB4F6D">
        <w:rPr>
          <w:rFonts w:ascii="Times New Roman" w:eastAsia="Calibri" w:hAnsi="Times New Roman" w:cs="Times New Roman"/>
          <w:sz w:val="28"/>
          <w:szCs w:val="28"/>
          <w:lang w:val="uk-UA"/>
        </w:rPr>
        <w:t>11 вересня 2014 року відбулася зустріч керівництва області з делегацією Естонської Республіки.</w:t>
      </w:r>
      <w:r w:rsidRPr="00BB4F6D">
        <w:rPr>
          <w:rStyle w:val="30"/>
          <w:rFonts w:eastAsia="Calibri"/>
          <w:sz w:val="28"/>
          <w:szCs w:val="28"/>
          <w:lang w:val="uk-UA"/>
        </w:rPr>
        <w:t xml:space="preserve"> </w:t>
      </w:r>
      <w:r w:rsidR="00481C83">
        <w:rPr>
          <w:rStyle w:val="textexposedshow"/>
          <w:rFonts w:ascii="Times New Roman" w:hAnsi="Times New Roman" w:cs="Times New Roman"/>
          <w:sz w:val="28"/>
          <w:szCs w:val="28"/>
          <w:lang w:val="uk-UA"/>
        </w:rPr>
        <w:t xml:space="preserve">Метою візиту </w:t>
      </w:r>
      <w:r w:rsidRPr="00BB4F6D">
        <w:rPr>
          <w:rStyle w:val="textexposedshow"/>
          <w:rFonts w:ascii="Times New Roman" w:eastAsia="Calibri" w:hAnsi="Times New Roman" w:cs="Times New Roman"/>
          <w:sz w:val="28"/>
          <w:szCs w:val="28"/>
          <w:lang w:val="uk-UA"/>
        </w:rPr>
        <w:t xml:space="preserve">делегації було налагодження двостороннього зв’язку між Вінницькою областю та Естонською Республікою у допомозі </w:t>
      </w:r>
      <w:r w:rsidRPr="00BB4F6D">
        <w:rPr>
          <w:rStyle w:val="textexposedshow"/>
          <w:rFonts w:ascii="Times New Roman" w:eastAsia="Calibri" w:hAnsi="Times New Roman" w:cs="Times New Roman"/>
          <w:sz w:val="28"/>
          <w:szCs w:val="28"/>
          <w:lang w:val="uk-UA"/>
        </w:rPr>
        <w:lastRenderedPageBreak/>
        <w:t>військовим, що захищають суверенітет та неподільність України.</w:t>
      </w:r>
      <w:r w:rsidRPr="00BB4F6D">
        <w:rPr>
          <w:rFonts w:ascii="Times New Roman" w:eastAsia="Calibri" w:hAnsi="Times New Roman" w:cs="Times New Roman"/>
          <w:sz w:val="28"/>
          <w:szCs w:val="28"/>
          <w:lang w:val="uk-UA"/>
        </w:rPr>
        <w:t xml:space="preserve"> </w:t>
      </w:r>
      <w:r w:rsidRPr="00BB4F6D">
        <w:rPr>
          <w:rStyle w:val="textexposedshow"/>
          <w:rFonts w:ascii="Times New Roman" w:eastAsia="Calibri" w:hAnsi="Times New Roman" w:cs="Times New Roman"/>
          <w:sz w:val="28"/>
          <w:szCs w:val="28"/>
          <w:lang w:val="uk-UA"/>
        </w:rPr>
        <w:t>У рамках зустрічі обговорювались питання надання гуманітарної та медичної допомоги бійцям із зони АТО, а також надання можливості отримати медичну допомогу в лікарнях Естонської Республіки.</w:t>
      </w:r>
    </w:p>
    <w:p w:rsidR="00BB4F6D" w:rsidRPr="00BB4F6D" w:rsidRDefault="00FC6B4D" w:rsidP="000B7EDE">
      <w:pPr>
        <w:pStyle w:val="a3"/>
        <w:spacing w:after="0" w:line="240" w:lineRule="auto"/>
        <w:ind w:left="0" w:firstLine="567"/>
        <w:jc w:val="both"/>
        <w:rPr>
          <w:rFonts w:ascii="Times New Roman" w:eastAsia="Times New Roman" w:hAnsi="Times New Roman"/>
          <w:sz w:val="28"/>
          <w:szCs w:val="28"/>
          <w:lang w:val="uk-UA" w:eastAsia="ru-RU"/>
        </w:rPr>
      </w:pPr>
      <w:r w:rsidRPr="00BB4F6D">
        <w:rPr>
          <w:rFonts w:ascii="Times New Roman" w:eastAsia="Times New Roman" w:hAnsi="Times New Roman"/>
          <w:sz w:val="28"/>
          <w:szCs w:val="28"/>
          <w:lang w:val="uk-UA" w:eastAsia="ru-RU"/>
        </w:rPr>
        <w:t>30 вересня 2014 року в приміщенні обласної державної адміністрації  відбулась зустріч делегації представників Організації з безпеки і співробітництва в Європі (ОБСЄ) із керівництвом області та міста.</w:t>
      </w:r>
      <w:r w:rsidR="00BB4F6D" w:rsidRPr="00BB4F6D">
        <w:rPr>
          <w:rFonts w:ascii="Times New Roman" w:eastAsia="Times New Roman" w:hAnsi="Times New Roman"/>
          <w:sz w:val="28"/>
          <w:szCs w:val="28"/>
          <w:lang w:val="uk-UA" w:eastAsia="ru-RU"/>
        </w:rPr>
        <w:t xml:space="preserve"> Головною метою перебування в області  групи довгострокових спостерігачів місії ОБСЄ було спостереження за процесом підготовки позачергових виборів до Верховної Ради України. Під час зустрічі сторони обговорили питання забезпечення виборчих дільниць необхідною матеріально-технічною базою. Також, було наведено статистичні дані щодо кількості виборчих дільниць, кількості виборців та ін. Крім того сторони обговорили питання моніторингу виборчого процесу та забезпечення прозорості його проведення.</w:t>
      </w:r>
    </w:p>
    <w:p w:rsidR="00CE7B01" w:rsidRDefault="00481C83" w:rsidP="000B7EDE">
      <w:pPr>
        <w:spacing w:after="0" w:line="240" w:lineRule="auto"/>
        <w:ind w:firstLine="567"/>
        <w:jc w:val="both"/>
        <w:rPr>
          <w:rFonts w:ascii="Times New Roman" w:eastAsia="Calibri" w:hAnsi="Times New Roman" w:cs="Times New Roman"/>
          <w:sz w:val="28"/>
          <w:szCs w:val="28"/>
          <w:lang w:val="uk-UA"/>
        </w:rPr>
      </w:pPr>
      <w:r w:rsidRPr="00CE7B01">
        <w:rPr>
          <w:rFonts w:ascii="Times New Roman" w:eastAsia="Calibri" w:hAnsi="Times New Roman" w:cs="Times New Roman"/>
          <w:sz w:val="28"/>
          <w:szCs w:val="28"/>
          <w:lang w:val="uk-UA"/>
        </w:rPr>
        <w:t>2 жовтня 2014 року відбулася зустріч керівництва області з делегацією Управління Верховного Комісара ООН у справах біженців.</w:t>
      </w:r>
      <w:r w:rsidR="00CE7B01" w:rsidRPr="00CE7B01">
        <w:rPr>
          <w:rFonts w:ascii="Times New Roman" w:hAnsi="Times New Roman" w:cs="Times New Roman"/>
          <w:sz w:val="28"/>
          <w:szCs w:val="28"/>
          <w:lang w:val="uk-UA"/>
        </w:rPr>
        <w:t xml:space="preserve"> </w:t>
      </w:r>
      <w:r w:rsidR="00CE7B01" w:rsidRPr="00CE7B01">
        <w:rPr>
          <w:rStyle w:val="textexposedshow"/>
          <w:rFonts w:ascii="Times New Roman" w:eastAsia="Calibri" w:hAnsi="Times New Roman" w:cs="Times New Roman"/>
          <w:sz w:val="28"/>
          <w:szCs w:val="28"/>
          <w:lang w:val="uk-UA"/>
        </w:rPr>
        <w:t xml:space="preserve">Метою візиту  делегації було </w:t>
      </w:r>
      <w:r w:rsidR="00CE7B01" w:rsidRPr="00CE7B01">
        <w:rPr>
          <w:rFonts w:ascii="Times New Roman" w:eastAsia="Calibri" w:hAnsi="Times New Roman" w:cs="Times New Roman"/>
          <w:sz w:val="28"/>
          <w:szCs w:val="28"/>
          <w:lang w:val="uk-UA"/>
        </w:rPr>
        <w:t>ознайомлення з ситуацією, яка склалася на Вінниччині у зв’язку з переселенням на територію області мешканців з Криму та східних областей України.</w:t>
      </w:r>
    </w:p>
    <w:p w:rsidR="00BB4F6D" w:rsidRDefault="00AB73E5" w:rsidP="000B7EDE">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 xml:space="preserve">9 жовтня 2014 року Вінницьку область відвідала Надзвичайний </w:t>
      </w:r>
      <w:r w:rsidRPr="00753399">
        <w:rPr>
          <w:rFonts w:ascii="Times New Roman" w:hAnsi="Times New Roman" w:cs="Times New Roman"/>
          <w:sz w:val="28"/>
          <w:szCs w:val="28"/>
          <w:lang w:val="uk-UA"/>
        </w:rPr>
        <w:t>та</w:t>
      </w:r>
      <w:r>
        <w:rPr>
          <w:rFonts w:ascii="Times New Roman" w:hAnsi="Times New Roman" w:cs="Times New Roman"/>
          <w:sz w:val="28"/>
          <w:szCs w:val="28"/>
          <w:lang w:val="uk-UA"/>
        </w:rPr>
        <w:t xml:space="preserve"> </w:t>
      </w:r>
      <w:r w:rsidR="00753399" w:rsidRPr="00753399">
        <w:rPr>
          <w:rFonts w:ascii="Times New Roman" w:hAnsi="Times New Roman" w:cs="Times New Roman"/>
          <w:sz w:val="28"/>
          <w:szCs w:val="28"/>
          <w:lang w:val="uk-UA"/>
        </w:rPr>
        <w:t>Повноважн</w:t>
      </w:r>
      <w:r w:rsidR="00753399">
        <w:rPr>
          <w:rFonts w:ascii="Times New Roman" w:hAnsi="Times New Roman" w:cs="Times New Roman"/>
          <w:sz w:val="28"/>
          <w:szCs w:val="28"/>
          <w:lang w:val="uk-UA"/>
        </w:rPr>
        <w:t>ий</w:t>
      </w:r>
      <w:r w:rsidRPr="00753399">
        <w:rPr>
          <w:rFonts w:ascii="Times New Roman" w:eastAsia="Calibri" w:hAnsi="Times New Roman" w:cs="Times New Roman"/>
          <w:sz w:val="28"/>
          <w:szCs w:val="28"/>
          <w:lang w:val="uk-UA"/>
        </w:rPr>
        <w:t xml:space="preserve"> Пос</w:t>
      </w:r>
      <w:r w:rsidR="00753399">
        <w:rPr>
          <w:rFonts w:ascii="Times New Roman" w:hAnsi="Times New Roman" w:cs="Times New Roman"/>
          <w:sz w:val="28"/>
          <w:szCs w:val="28"/>
          <w:lang w:val="uk-UA"/>
        </w:rPr>
        <w:t>о</w:t>
      </w:r>
      <w:r w:rsidRPr="00753399">
        <w:rPr>
          <w:rFonts w:ascii="Times New Roman" w:eastAsia="Calibri" w:hAnsi="Times New Roman" w:cs="Times New Roman"/>
          <w:sz w:val="28"/>
          <w:szCs w:val="28"/>
          <w:lang w:val="uk-UA"/>
        </w:rPr>
        <w:t xml:space="preserve">л Аргентинської Республіки в Україні  пані </w:t>
      </w:r>
      <w:proofErr w:type="spellStart"/>
      <w:r w:rsidRPr="00753399">
        <w:rPr>
          <w:rFonts w:ascii="Times New Roman" w:eastAsia="Calibri" w:hAnsi="Times New Roman" w:cs="Times New Roman"/>
          <w:sz w:val="28"/>
          <w:szCs w:val="28"/>
          <w:lang w:val="uk-UA"/>
        </w:rPr>
        <w:t>Ліл</w:t>
      </w:r>
      <w:r w:rsidR="00753399">
        <w:rPr>
          <w:rFonts w:ascii="Times New Roman" w:hAnsi="Times New Roman" w:cs="Times New Roman"/>
          <w:sz w:val="28"/>
          <w:szCs w:val="28"/>
          <w:lang w:val="uk-UA"/>
        </w:rPr>
        <w:t>а</w:t>
      </w:r>
      <w:proofErr w:type="spellEnd"/>
      <w:r w:rsidRPr="00753399">
        <w:rPr>
          <w:rFonts w:ascii="Times New Roman" w:eastAsia="Calibri" w:hAnsi="Times New Roman" w:cs="Times New Roman"/>
          <w:sz w:val="28"/>
          <w:szCs w:val="28"/>
          <w:lang w:val="uk-UA"/>
        </w:rPr>
        <w:t xml:space="preserve"> </w:t>
      </w:r>
      <w:proofErr w:type="spellStart"/>
      <w:r w:rsidRPr="00753399">
        <w:rPr>
          <w:rFonts w:ascii="Times New Roman" w:eastAsia="Calibri" w:hAnsi="Times New Roman" w:cs="Times New Roman"/>
          <w:sz w:val="28"/>
          <w:szCs w:val="28"/>
          <w:lang w:val="uk-UA"/>
        </w:rPr>
        <w:t>Ролдан</w:t>
      </w:r>
      <w:proofErr w:type="spellEnd"/>
      <w:r w:rsidRPr="00753399">
        <w:rPr>
          <w:rFonts w:ascii="Times New Roman" w:eastAsia="Calibri" w:hAnsi="Times New Roman" w:cs="Times New Roman"/>
          <w:sz w:val="28"/>
          <w:szCs w:val="28"/>
          <w:lang w:val="uk-UA"/>
        </w:rPr>
        <w:t xml:space="preserve"> </w:t>
      </w:r>
      <w:proofErr w:type="spellStart"/>
      <w:r w:rsidRPr="00753399">
        <w:rPr>
          <w:rFonts w:ascii="Times New Roman" w:eastAsia="Calibri" w:hAnsi="Times New Roman" w:cs="Times New Roman"/>
          <w:sz w:val="28"/>
          <w:szCs w:val="28"/>
          <w:lang w:val="uk-UA"/>
        </w:rPr>
        <w:t>Васкес</w:t>
      </w:r>
      <w:proofErr w:type="spellEnd"/>
      <w:r w:rsidRPr="00753399">
        <w:rPr>
          <w:rFonts w:ascii="Times New Roman" w:eastAsia="Calibri" w:hAnsi="Times New Roman" w:cs="Times New Roman"/>
          <w:sz w:val="28"/>
          <w:szCs w:val="28"/>
          <w:lang w:val="uk-UA"/>
        </w:rPr>
        <w:t xml:space="preserve"> де </w:t>
      </w:r>
      <w:proofErr w:type="spellStart"/>
      <w:r w:rsidRPr="00753399">
        <w:rPr>
          <w:rFonts w:ascii="Times New Roman" w:eastAsia="Calibri" w:hAnsi="Times New Roman" w:cs="Times New Roman"/>
          <w:sz w:val="28"/>
          <w:szCs w:val="28"/>
          <w:lang w:val="uk-UA"/>
        </w:rPr>
        <w:t>Муан</w:t>
      </w:r>
      <w:proofErr w:type="spellEnd"/>
      <w:r w:rsidR="00753399">
        <w:rPr>
          <w:rFonts w:ascii="Times New Roman" w:hAnsi="Times New Roman" w:cs="Times New Roman"/>
          <w:sz w:val="28"/>
          <w:szCs w:val="28"/>
          <w:lang w:val="uk-UA"/>
        </w:rPr>
        <w:t xml:space="preserve">. </w:t>
      </w:r>
      <w:r w:rsidR="007E674C" w:rsidRPr="00FB2C41">
        <w:rPr>
          <w:rFonts w:ascii="Times New Roman" w:eastAsia="Times New Roman" w:hAnsi="Times New Roman" w:cs="Times New Roman"/>
          <w:sz w:val="28"/>
          <w:szCs w:val="28"/>
          <w:lang w:val="uk-UA" w:eastAsia="ru-RU"/>
        </w:rPr>
        <w:t xml:space="preserve">Головна мета перебування </w:t>
      </w:r>
      <w:r w:rsidR="007E674C">
        <w:rPr>
          <w:rFonts w:ascii="Times New Roman" w:eastAsia="Times New Roman" w:hAnsi="Times New Roman" w:cs="Times New Roman"/>
          <w:sz w:val="28"/>
          <w:szCs w:val="28"/>
          <w:lang w:val="uk-UA" w:eastAsia="ru-RU"/>
        </w:rPr>
        <w:t>Посла</w:t>
      </w:r>
      <w:r w:rsidR="007E674C" w:rsidRPr="00FB2C41">
        <w:rPr>
          <w:rFonts w:ascii="Times New Roman" w:eastAsia="Times New Roman" w:hAnsi="Times New Roman" w:cs="Times New Roman"/>
          <w:sz w:val="28"/>
          <w:szCs w:val="28"/>
          <w:lang w:val="uk-UA" w:eastAsia="ru-RU"/>
        </w:rPr>
        <w:t xml:space="preserve"> в області </w:t>
      </w:r>
      <w:r w:rsidR="007E674C">
        <w:rPr>
          <w:rFonts w:ascii="Times New Roman" w:eastAsia="Times New Roman" w:hAnsi="Times New Roman" w:cs="Times New Roman"/>
          <w:sz w:val="28"/>
          <w:szCs w:val="28"/>
          <w:lang w:val="uk-UA" w:eastAsia="ru-RU"/>
        </w:rPr>
        <w:t xml:space="preserve">– ознайомлення з економічним, інвестиційним, культурним та агропромисловим потенціалом регіону з метою подальшої активізації економічного співробітництва між областю та Аргентинською Республікою. </w:t>
      </w:r>
    </w:p>
    <w:p w:rsidR="00271E81" w:rsidRPr="00701606" w:rsidRDefault="00271E81" w:rsidP="000B7EDE">
      <w:pPr>
        <w:pStyle w:val="a3"/>
        <w:spacing w:after="0" w:line="240" w:lineRule="auto"/>
        <w:ind w:left="0" w:firstLine="567"/>
        <w:jc w:val="both"/>
        <w:rPr>
          <w:rFonts w:ascii="Times New Roman" w:eastAsia="Times New Roman" w:hAnsi="Times New Roman"/>
          <w:sz w:val="28"/>
          <w:szCs w:val="32"/>
          <w:lang w:val="uk-UA" w:eastAsia="ru-RU"/>
        </w:rPr>
      </w:pPr>
      <w:r w:rsidRPr="00701606">
        <w:rPr>
          <w:rFonts w:ascii="Times New Roman" w:eastAsia="Times New Roman" w:hAnsi="Times New Roman"/>
          <w:sz w:val="28"/>
          <w:szCs w:val="32"/>
          <w:lang w:val="uk-UA" w:eastAsia="ru-RU"/>
        </w:rPr>
        <w:t xml:space="preserve">16 жовтня 2014 року відбулась офіційна зустріч </w:t>
      </w:r>
      <w:r w:rsidRPr="00701606">
        <w:rPr>
          <w:rFonts w:ascii="Times New Roman" w:hAnsi="Times New Roman"/>
          <w:sz w:val="28"/>
          <w:szCs w:val="32"/>
          <w:lang w:val="uk-UA"/>
        </w:rPr>
        <w:t xml:space="preserve">представників Посольства США в Україні та </w:t>
      </w:r>
      <w:r w:rsidRPr="00500597">
        <w:rPr>
          <w:rFonts w:ascii="Times New Roman" w:eastAsia="Times New Roman" w:hAnsi="Times New Roman"/>
          <w:sz w:val="28"/>
          <w:szCs w:val="24"/>
          <w:lang w:val="uk-UA" w:eastAsia="ru-RU"/>
        </w:rPr>
        <w:t>Агентства США з міжнародного розвитку</w:t>
      </w:r>
      <w:r w:rsidRPr="00500597">
        <w:rPr>
          <w:rFonts w:ascii="Verdana" w:eastAsia="Times New Roman" w:hAnsi="Verdana"/>
          <w:sz w:val="28"/>
          <w:szCs w:val="24"/>
          <w:lang w:val="uk-UA" w:eastAsia="ru-RU"/>
        </w:rPr>
        <w:t xml:space="preserve"> </w:t>
      </w:r>
      <w:r>
        <w:rPr>
          <w:rFonts w:ascii="Verdana" w:eastAsia="Times New Roman" w:hAnsi="Verdana"/>
          <w:sz w:val="24"/>
          <w:szCs w:val="24"/>
          <w:lang w:val="uk-UA" w:eastAsia="ru-RU"/>
        </w:rPr>
        <w:t>(</w:t>
      </w:r>
      <w:r w:rsidRPr="00701606">
        <w:rPr>
          <w:rFonts w:ascii="Times New Roman" w:hAnsi="Times New Roman"/>
          <w:sz w:val="28"/>
          <w:szCs w:val="32"/>
          <w:lang w:val="en-US"/>
        </w:rPr>
        <w:t>USAID</w:t>
      </w:r>
      <w:r>
        <w:rPr>
          <w:rFonts w:ascii="Times New Roman" w:hAnsi="Times New Roman"/>
          <w:sz w:val="28"/>
          <w:szCs w:val="32"/>
          <w:lang w:val="uk-UA"/>
        </w:rPr>
        <w:t>)</w:t>
      </w:r>
      <w:r w:rsidRPr="00701606">
        <w:rPr>
          <w:rFonts w:ascii="Times New Roman" w:hAnsi="Times New Roman"/>
          <w:sz w:val="28"/>
          <w:szCs w:val="32"/>
          <w:lang w:val="uk-UA"/>
        </w:rPr>
        <w:t xml:space="preserve"> з керівництвом області та міста. </w:t>
      </w:r>
      <w:r w:rsidR="006F54E9">
        <w:rPr>
          <w:rFonts w:ascii="Times New Roman" w:hAnsi="Times New Roman"/>
          <w:sz w:val="28"/>
          <w:szCs w:val="32"/>
          <w:lang w:val="uk-UA"/>
        </w:rPr>
        <w:t>О</w:t>
      </w:r>
      <w:r w:rsidRPr="00500597">
        <w:rPr>
          <w:rFonts w:ascii="Times New Roman" w:eastAsia="Times New Roman" w:hAnsi="Times New Roman"/>
          <w:sz w:val="28"/>
          <w:szCs w:val="24"/>
          <w:lang w:val="uk-UA" w:eastAsia="ru-RU"/>
        </w:rPr>
        <w:t>сновн</w:t>
      </w:r>
      <w:r w:rsidR="006F54E9">
        <w:rPr>
          <w:rFonts w:ascii="Times New Roman" w:eastAsia="Times New Roman" w:hAnsi="Times New Roman"/>
          <w:sz w:val="28"/>
          <w:szCs w:val="24"/>
          <w:lang w:val="uk-UA" w:eastAsia="ru-RU"/>
        </w:rPr>
        <w:t>а</w:t>
      </w:r>
      <w:r w:rsidRPr="00500597">
        <w:rPr>
          <w:rFonts w:ascii="Times New Roman" w:eastAsia="Times New Roman" w:hAnsi="Times New Roman"/>
          <w:sz w:val="28"/>
          <w:szCs w:val="24"/>
          <w:lang w:val="uk-UA" w:eastAsia="ru-RU"/>
        </w:rPr>
        <w:t xml:space="preserve"> мета</w:t>
      </w:r>
      <w:r w:rsidR="006F54E9">
        <w:rPr>
          <w:rFonts w:ascii="Times New Roman" w:eastAsia="Times New Roman" w:hAnsi="Times New Roman"/>
          <w:sz w:val="28"/>
          <w:szCs w:val="24"/>
          <w:lang w:val="uk-UA" w:eastAsia="ru-RU"/>
        </w:rPr>
        <w:t xml:space="preserve"> візиту делегації полягала в тому, щоб</w:t>
      </w:r>
      <w:r w:rsidRPr="00500597">
        <w:rPr>
          <w:rFonts w:ascii="Times New Roman" w:eastAsia="Times New Roman" w:hAnsi="Times New Roman"/>
          <w:sz w:val="28"/>
          <w:szCs w:val="24"/>
          <w:lang w:val="uk-UA" w:eastAsia="ru-RU"/>
        </w:rPr>
        <w:t xml:space="preserve"> перевести русло діяльності Посольства США в Україні з Києва до регіонів та допомогти останнім виконувати ті повноваження, які в результаті будуть їм надані.</w:t>
      </w:r>
      <w:r w:rsidR="006F54E9" w:rsidRPr="006F54E9">
        <w:rPr>
          <w:rFonts w:ascii="Times New Roman" w:eastAsia="Times New Roman" w:hAnsi="Times New Roman"/>
          <w:sz w:val="28"/>
          <w:szCs w:val="24"/>
          <w:lang w:val="uk-UA" w:eastAsia="ru-RU"/>
        </w:rPr>
        <w:t xml:space="preserve"> </w:t>
      </w:r>
    </w:p>
    <w:p w:rsidR="00271E81" w:rsidRPr="003221FC" w:rsidRDefault="00EA1C52" w:rsidP="000B7EDE">
      <w:pPr>
        <w:pStyle w:val="a3"/>
        <w:spacing w:after="0" w:line="240" w:lineRule="auto"/>
        <w:ind w:left="0" w:firstLine="567"/>
        <w:jc w:val="both"/>
        <w:rPr>
          <w:rFonts w:ascii="Times New Roman" w:hAnsi="Times New Roman"/>
          <w:sz w:val="28"/>
          <w:szCs w:val="28"/>
          <w:lang w:val="uk-UA"/>
        </w:rPr>
      </w:pPr>
      <w:r>
        <w:rPr>
          <w:rFonts w:ascii="Times New Roman" w:eastAsia="Times New Roman" w:hAnsi="Times New Roman"/>
          <w:sz w:val="28"/>
          <w:szCs w:val="32"/>
          <w:lang w:val="uk-UA" w:eastAsia="ru-RU"/>
        </w:rPr>
        <w:t>25</w:t>
      </w:r>
      <w:r w:rsidRPr="00701606">
        <w:rPr>
          <w:rFonts w:ascii="Times New Roman" w:eastAsia="Times New Roman" w:hAnsi="Times New Roman"/>
          <w:sz w:val="28"/>
          <w:szCs w:val="32"/>
          <w:lang w:val="uk-UA" w:eastAsia="ru-RU"/>
        </w:rPr>
        <w:t xml:space="preserve"> жовтня 2014 року відбулась </w:t>
      </w:r>
      <w:r>
        <w:rPr>
          <w:rFonts w:ascii="Times New Roman" w:eastAsia="Times New Roman" w:hAnsi="Times New Roman"/>
          <w:sz w:val="28"/>
          <w:szCs w:val="32"/>
          <w:lang w:val="uk-UA" w:eastAsia="ru-RU"/>
        </w:rPr>
        <w:t>робоча</w:t>
      </w:r>
      <w:r w:rsidRPr="00701606">
        <w:rPr>
          <w:rFonts w:ascii="Times New Roman" w:eastAsia="Times New Roman" w:hAnsi="Times New Roman"/>
          <w:sz w:val="28"/>
          <w:szCs w:val="32"/>
          <w:lang w:val="uk-UA" w:eastAsia="ru-RU"/>
        </w:rPr>
        <w:t xml:space="preserve"> зустріч </w:t>
      </w:r>
      <w:r w:rsidRPr="00701606">
        <w:rPr>
          <w:rFonts w:ascii="Times New Roman" w:hAnsi="Times New Roman"/>
          <w:sz w:val="28"/>
          <w:szCs w:val="32"/>
          <w:lang w:val="uk-UA"/>
        </w:rPr>
        <w:t xml:space="preserve">представників </w:t>
      </w:r>
      <w:r>
        <w:rPr>
          <w:rFonts w:ascii="Times New Roman" w:hAnsi="Times New Roman"/>
          <w:sz w:val="28"/>
          <w:szCs w:val="32"/>
          <w:lang w:val="uk-UA"/>
        </w:rPr>
        <w:t xml:space="preserve">Місії Національного демократичного інституту (далі – НДІ) з керівництвом області. </w:t>
      </w:r>
      <w:r w:rsidRPr="00500597">
        <w:rPr>
          <w:rFonts w:ascii="Times New Roman" w:eastAsia="Times New Roman" w:hAnsi="Times New Roman"/>
          <w:sz w:val="28"/>
          <w:szCs w:val="24"/>
          <w:lang w:val="uk-UA" w:eastAsia="ru-RU"/>
        </w:rPr>
        <w:t>Основна</w:t>
      </w:r>
      <w:r>
        <w:rPr>
          <w:rFonts w:ascii="Times New Roman" w:eastAsia="Times New Roman" w:hAnsi="Times New Roman"/>
          <w:sz w:val="28"/>
          <w:szCs w:val="24"/>
          <w:lang w:val="uk-UA" w:eastAsia="ru-RU"/>
        </w:rPr>
        <w:t xml:space="preserve"> </w:t>
      </w:r>
      <w:r w:rsidRPr="00500597">
        <w:rPr>
          <w:rFonts w:ascii="Times New Roman" w:eastAsia="Times New Roman" w:hAnsi="Times New Roman"/>
          <w:sz w:val="28"/>
          <w:szCs w:val="24"/>
          <w:lang w:val="uk-UA" w:eastAsia="ru-RU"/>
        </w:rPr>
        <w:t>мета візиту делегації поляга</w:t>
      </w:r>
      <w:r>
        <w:rPr>
          <w:rFonts w:ascii="Times New Roman" w:eastAsia="Times New Roman" w:hAnsi="Times New Roman"/>
          <w:sz w:val="28"/>
          <w:szCs w:val="24"/>
          <w:lang w:val="uk-UA" w:eastAsia="ru-RU"/>
        </w:rPr>
        <w:t>ла</w:t>
      </w:r>
      <w:r w:rsidRPr="00500597">
        <w:rPr>
          <w:rFonts w:ascii="Times New Roman" w:eastAsia="Times New Roman" w:hAnsi="Times New Roman"/>
          <w:sz w:val="28"/>
          <w:szCs w:val="24"/>
          <w:lang w:val="uk-UA" w:eastAsia="ru-RU"/>
        </w:rPr>
        <w:t xml:space="preserve"> в </w:t>
      </w:r>
      <w:r>
        <w:rPr>
          <w:rFonts w:ascii="Times New Roman" w:eastAsia="Times New Roman" w:hAnsi="Times New Roman"/>
          <w:sz w:val="28"/>
          <w:szCs w:val="24"/>
          <w:lang w:val="uk-UA" w:eastAsia="ru-RU"/>
        </w:rPr>
        <w:t xml:space="preserve">дослідженні </w:t>
      </w:r>
      <w:r>
        <w:rPr>
          <w:rFonts w:ascii="Times New Roman" w:hAnsi="Times New Roman"/>
          <w:sz w:val="28"/>
          <w:lang w:val="uk-UA"/>
        </w:rPr>
        <w:t xml:space="preserve">загальної ситуації </w:t>
      </w:r>
      <w:r w:rsidRPr="004042B8">
        <w:rPr>
          <w:rFonts w:ascii="Times New Roman" w:hAnsi="Times New Roman"/>
          <w:sz w:val="28"/>
          <w:lang w:val="uk-UA"/>
        </w:rPr>
        <w:t>в област</w:t>
      </w:r>
      <w:r>
        <w:rPr>
          <w:rFonts w:ascii="Times New Roman" w:hAnsi="Times New Roman"/>
          <w:sz w:val="28"/>
          <w:lang w:val="uk-UA"/>
        </w:rPr>
        <w:t>і в рамках організації та забезпечення виборчого процесу, а також ролі облдержадміністрації в організації виборчого процесу.</w:t>
      </w:r>
    </w:p>
    <w:p w:rsidR="00DD6488" w:rsidRDefault="00DD6488" w:rsidP="000B7E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17-19 листопада 2014 року Вінниччину відвідала делегація італійських експертів, діяльність яких направлена на експертну допомогу по залученню інвесторів та спільну розробку проектів. Загалом, в Італії створена робоча група з 12 фахівців, відповідальних за 4 основні напрямки діяльності – енергозбереження та </w:t>
      </w:r>
      <w:proofErr w:type="spellStart"/>
      <w:r>
        <w:rPr>
          <w:rFonts w:ascii="Times New Roman" w:hAnsi="Times New Roman" w:cs="Times New Roman"/>
          <w:sz w:val="28"/>
          <w:szCs w:val="28"/>
          <w:lang w:val="uk-UA"/>
        </w:rPr>
        <w:t>енергоефективність</w:t>
      </w:r>
      <w:proofErr w:type="spellEnd"/>
      <w:r>
        <w:rPr>
          <w:rFonts w:ascii="Times New Roman" w:hAnsi="Times New Roman" w:cs="Times New Roman"/>
          <w:sz w:val="28"/>
          <w:szCs w:val="28"/>
          <w:lang w:val="uk-UA"/>
        </w:rPr>
        <w:t xml:space="preserve">, водопостачання та водовідведення, розвиток сільського господарства та поводження з твердими побутовими відходами. Ті експерти, які прибули на Вінниччину, представляли усю групу італійських спеціалістів.  Для того, щоб сфокусуватися на конкретних проблемах, що потребують вирішення, та знайти можливі шляхи їх розв’язання, менеджери протягом усього періоду перебування у Вінниці працювали з відповідними представниками структурних підрозділів та установ області. варто зазначити,  що на підсумковій зустрічі було </w:t>
      </w:r>
      <w:r>
        <w:rPr>
          <w:rFonts w:ascii="Times New Roman" w:hAnsi="Times New Roman" w:cs="Times New Roman"/>
          <w:sz w:val="28"/>
          <w:szCs w:val="28"/>
          <w:lang w:val="uk-UA"/>
        </w:rPr>
        <w:lastRenderedPageBreak/>
        <w:t xml:space="preserve">сформовано предметні пропозиції щодо подальшої роботи з кожної із розглянутих сфер. </w:t>
      </w:r>
    </w:p>
    <w:p w:rsidR="006B612E" w:rsidRPr="001D501A" w:rsidRDefault="0079339B" w:rsidP="000B7EDE">
      <w:pPr>
        <w:pStyle w:val="a3"/>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8 грудня </w:t>
      </w:r>
      <w:r w:rsidRPr="00C2684F">
        <w:rPr>
          <w:rFonts w:ascii="Times New Roman" w:eastAsia="Times New Roman" w:hAnsi="Times New Roman"/>
          <w:sz w:val="28"/>
          <w:szCs w:val="28"/>
          <w:lang w:val="uk-UA" w:eastAsia="ru-RU"/>
        </w:rPr>
        <w:t xml:space="preserve">2014 року відбулась зустріч делегації представників Організації з безпеки і співробітництва в Європі </w:t>
      </w:r>
      <w:r>
        <w:rPr>
          <w:rFonts w:ascii="Times New Roman" w:eastAsia="Times New Roman" w:hAnsi="Times New Roman"/>
          <w:sz w:val="28"/>
          <w:szCs w:val="28"/>
          <w:lang w:val="uk-UA" w:eastAsia="ru-RU"/>
        </w:rPr>
        <w:t xml:space="preserve">(ОБСЄ) </w:t>
      </w:r>
      <w:r w:rsidRPr="00C2684F">
        <w:rPr>
          <w:rFonts w:ascii="Times New Roman" w:eastAsia="Times New Roman" w:hAnsi="Times New Roman"/>
          <w:sz w:val="28"/>
          <w:szCs w:val="28"/>
          <w:lang w:val="uk-UA" w:eastAsia="ru-RU"/>
        </w:rPr>
        <w:t>з головою облдержадміністрації А.</w:t>
      </w:r>
      <w:r>
        <w:rPr>
          <w:rFonts w:ascii="Times New Roman" w:eastAsia="Times New Roman" w:hAnsi="Times New Roman"/>
          <w:sz w:val="28"/>
          <w:szCs w:val="28"/>
          <w:lang w:val="uk-UA" w:eastAsia="ru-RU"/>
        </w:rPr>
        <w:t>Д. </w:t>
      </w:r>
      <w:r w:rsidRPr="00C2684F">
        <w:rPr>
          <w:rFonts w:ascii="Times New Roman" w:eastAsia="Times New Roman" w:hAnsi="Times New Roman"/>
          <w:sz w:val="28"/>
          <w:szCs w:val="28"/>
          <w:lang w:val="uk-UA" w:eastAsia="ru-RU"/>
        </w:rPr>
        <w:t>Олійником</w:t>
      </w:r>
      <w:r>
        <w:rPr>
          <w:rFonts w:ascii="Times New Roman" w:eastAsia="Times New Roman" w:hAnsi="Times New Roman"/>
          <w:sz w:val="28"/>
          <w:szCs w:val="28"/>
          <w:lang w:val="uk-UA" w:eastAsia="ru-RU"/>
        </w:rPr>
        <w:t>. Головною метою зустрічі було обговорення актуальних питань та труднощів, які на сьогоднішній день постають перед керівництвом обласної державної адміністрації.</w:t>
      </w:r>
      <w:r w:rsidR="006B612E">
        <w:rPr>
          <w:rFonts w:ascii="Times New Roman" w:eastAsia="Times New Roman" w:hAnsi="Times New Roman"/>
          <w:sz w:val="28"/>
          <w:szCs w:val="28"/>
          <w:lang w:val="uk-UA" w:eastAsia="ru-RU"/>
        </w:rPr>
        <w:t xml:space="preserve"> Також, представники ОБСЄ повідомили, що вони відповідають за моніторинг ситуації у 3-х областях України. Враховуючи цей факт, ОБСЄ планують у майбутньому відвідувати Вінниччину із моніторинговими візитами приблизно раз у місяць.</w:t>
      </w:r>
    </w:p>
    <w:p w:rsidR="00FF6CF8" w:rsidRPr="00EB78E2" w:rsidRDefault="00FF6CF8" w:rsidP="00EB78E2">
      <w:pPr>
        <w:pStyle w:val="a3"/>
        <w:spacing w:after="0" w:line="240" w:lineRule="auto"/>
        <w:ind w:left="0" w:firstLine="567"/>
        <w:jc w:val="both"/>
        <w:rPr>
          <w:rFonts w:ascii="Times New Roman" w:hAnsi="Times New Roman"/>
          <w:sz w:val="28"/>
          <w:szCs w:val="28"/>
          <w:lang w:val="uk-UA"/>
        </w:rPr>
      </w:pPr>
      <w:r w:rsidRPr="00EB78E2">
        <w:rPr>
          <w:rFonts w:ascii="Times New Roman" w:hAnsi="Times New Roman"/>
          <w:sz w:val="28"/>
          <w:szCs w:val="28"/>
          <w:lang w:val="uk-UA"/>
        </w:rPr>
        <w:t xml:space="preserve">18 грудня 2014 року Вінниччину відвідав Регіональний представник Агентства ООН у справах біженців </w:t>
      </w:r>
      <w:proofErr w:type="spellStart"/>
      <w:r w:rsidRPr="00EB78E2">
        <w:rPr>
          <w:rFonts w:ascii="Times New Roman" w:hAnsi="Times New Roman"/>
          <w:sz w:val="28"/>
          <w:szCs w:val="28"/>
          <w:lang w:val="uk-UA"/>
        </w:rPr>
        <w:t>Олдріх</w:t>
      </w:r>
      <w:proofErr w:type="spellEnd"/>
      <w:r w:rsidRPr="00EB78E2">
        <w:rPr>
          <w:rFonts w:ascii="Times New Roman" w:hAnsi="Times New Roman"/>
          <w:sz w:val="28"/>
          <w:szCs w:val="28"/>
          <w:lang w:val="uk-UA"/>
        </w:rPr>
        <w:t xml:space="preserve"> </w:t>
      </w:r>
      <w:proofErr w:type="spellStart"/>
      <w:r w:rsidRPr="00EB78E2">
        <w:rPr>
          <w:rFonts w:ascii="Times New Roman" w:hAnsi="Times New Roman"/>
          <w:sz w:val="28"/>
          <w:szCs w:val="28"/>
          <w:lang w:val="uk-UA"/>
        </w:rPr>
        <w:t>Андрисек</w:t>
      </w:r>
      <w:proofErr w:type="spellEnd"/>
      <w:r w:rsidRPr="00EB78E2">
        <w:rPr>
          <w:rFonts w:ascii="Times New Roman" w:hAnsi="Times New Roman"/>
          <w:sz w:val="28"/>
          <w:szCs w:val="28"/>
          <w:lang w:val="uk-UA"/>
        </w:rPr>
        <w:t xml:space="preserve">. </w:t>
      </w:r>
      <w:r w:rsidRPr="00EB78E2">
        <w:rPr>
          <w:rStyle w:val="textexposedshow"/>
          <w:rFonts w:ascii="Times New Roman" w:hAnsi="Times New Roman"/>
          <w:sz w:val="28"/>
          <w:szCs w:val="28"/>
          <w:lang w:val="uk-UA"/>
        </w:rPr>
        <w:t>Метою візиту делегації було обговорення п</w:t>
      </w:r>
      <w:r w:rsidRPr="00EB78E2">
        <w:rPr>
          <w:rFonts w:ascii="Times New Roman" w:hAnsi="Times New Roman"/>
          <w:sz w:val="28"/>
          <w:szCs w:val="28"/>
          <w:lang w:val="uk-UA"/>
        </w:rPr>
        <w:t>ідготовки до реалізації проекту з надання фінансової допомоги вразливим внутрішньо переміщеним родинам, що наразі перебувають у Вінницькій області та підписання Меморандуму про співпрацю між Вінницькою обласною державною адміністрацією та Управлінням Верховного Комісара ООН у справах біженців.</w:t>
      </w:r>
    </w:p>
    <w:p w:rsidR="00CC6046" w:rsidRPr="00EB78E2" w:rsidRDefault="007120B9" w:rsidP="00EB78E2">
      <w:pPr>
        <w:spacing w:after="0" w:line="240" w:lineRule="auto"/>
        <w:ind w:firstLine="567"/>
        <w:jc w:val="both"/>
        <w:rPr>
          <w:rFonts w:ascii="Times New Roman" w:eastAsia="Calibri" w:hAnsi="Times New Roman" w:cs="Times New Roman"/>
          <w:sz w:val="28"/>
          <w:szCs w:val="28"/>
          <w:lang w:val="uk-UA"/>
        </w:rPr>
      </w:pPr>
      <w:r w:rsidRPr="00EB78E2">
        <w:rPr>
          <w:rFonts w:ascii="Times New Roman" w:hAnsi="Times New Roman" w:cs="Times New Roman"/>
          <w:sz w:val="28"/>
          <w:szCs w:val="28"/>
          <w:lang w:val="uk-UA"/>
        </w:rPr>
        <w:t>24 грудня 2014 року Вінниччину відвідав Радник</w:t>
      </w:r>
      <w:r w:rsidRPr="00EB78E2">
        <w:rPr>
          <w:rFonts w:ascii="Times New Roman" w:eastAsia="Calibri" w:hAnsi="Times New Roman" w:cs="Times New Roman"/>
          <w:sz w:val="28"/>
          <w:szCs w:val="28"/>
          <w:lang w:val="uk-UA"/>
        </w:rPr>
        <w:t xml:space="preserve"> Міністра інвестицій та розвитку Республіки Казахстан </w:t>
      </w:r>
      <w:proofErr w:type="spellStart"/>
      <w:r w:rsidRPr="00EB78E2">
        <w:rPr>
          <w:rFonts w:ascii="Times New Roman" w:hAnsi="Times New Roman" w:cs="Times New Roman"/>
          <w:sz w:val="28"/>
          <w:szCs w:val="28"/>
          <w:lang w:val="uk-UA"/>
        </w:rPr>
        <w:t>Касимбеков</w:t>
      </w:r>
      <w:proofErr w:type="spellEnd"/>
      <w:r w:rsidRPr="00EB78E2">
        <w:rPr>
          <w:rFonts w:ascii="Times New Roman" w:eastAsia="Calibri" w:hAnsi="Times New Roman" w:cs="Times New Roman"/>
          <w:sz w:val="28"/>
          <w:szCs w:val="28"/>
          <w:lang w:val="uk-UA"/>
        </w:rPr>
        <w:t xml:space="preserve"> </w:t>
      </w:r>
      <w:proofErr w:type="spellStart"/>
      <w:r w:rsidRPr="00EB78E2">
        <w:rPr>
          <w:rFonts w:ascii="Times New Roman" w:hAnsi="Times New Roman" w:cs="Times New Roman"/>
          <w:sz w:val="28"/>
          <w:szCs w:val="28"/>
          <w:lang w:val="uk-UA"/>
        </w:rPr>
        <w:t>Бактибай</w:t>
      </w:r>
      <w:proofErr w:type="spellEnd"/>
      <w:r w:rsidRPr="00EB78E2">
        <w:rPr>
          <w:rFonts w:ascii="Times New Roman" w:eastAsia="Calibri" w:hAnsi="Times New Roman" w:cs="Times New Roman"/>
          <w:sz w:val="28"/>
          <w:szCs w:val="28"/>
          <w:lang w:val="uk-UA"/>
        </w:rPr>
        <w:t xml:space="preserve"> </w:t>
      </w:r>
      <w:proofErr w:type="spellStart"/>
      <w:r w:rsidRPr="00EB78E2">
        <w:rPr>
          <w:rFonts w:ascii="Times New Roman" w:hAnsi="Times New Roman" w:cs="Times New Roman"/>
          <w:sz w:val="28"/>
          <w:szCs w:val="28"/>
          <w:lang w:val="uk-UA"/>
        </w:rPr>
        <w:t>Ашимбекович</w:t>
      </w:r>
      <w:proofErr w:type="spellEnd"/>
      <w:r w:rsidRPr="00EB78E2">
        <w:rPr>
          <w:rFonts w:ascii="Times New Roman" w:eastAsia="Calibri" w:hAnsi="Times New Roman" w:cs="Times New Roman"/>
          <w:sz w:val="28"/>
          <w:szCs w:val="28"/>
          <w:lang w:val="uk-UA"/>
        </w:rPr>
        <w:t>.</w:t>
      </w:r>
      <w:r w:rsidR="00CC6046" w:rsidRPr="00EB78E2">
        <w:rPr>
          <w:rFonts w:ascii="Times New Roman" w:hAnsi="Times New Roman" w:cs="Times New Roman"/>
          <w:sz w:val="28"/>
          <w:szCs w:val="28"/>
          <w:lang w:val="uk-UA"/>
        </w:rPr>
        <w:t xml:space="preserve"> Під час зустрічі керівництва області із радником міністра обговорювались </w:t>
      </w:r>
      <w:r w:rsidR="00CC6046" w:rsidRPr="00EB78E2">
        <w:rPr>
          <w:rFonts w:ascii="Times New Roman" w:eastAsia="Calibri" w:hAnsi="Times New Roman" w:cs="Times New Roman"/>
          <w:sz w:val="28"/>
          <w:szCs w:val="28"/>
          <w:lang w:val="uk-UA"/>
        </w:rPr>
        <w:t>соціально-економічн</w:t>
      </w:r>
      <w:r w:rsidR="00CC6046" w:rsidRPr="00EB78E2">
        <w:rPr>
          <w:rFonts w:ascii="Times New Roman" w:hAnsi="Times New Roman" w:cs="Times New Roman"/>
          <w:sz w:val="28"/>
          <w:szCs w:val="28"/>
          <w:lang w:val="uk-UA"/>
        </w:rPr>
        <w:t>а</w:t>
      </w:r>
      <w:r w:rsidR="00CC6046" w:rsidRPr="00EB78E2">
        <w:rPr>
          <w:rFonts w:ascii="Times New Roman" w:eastAsia="Calibri" w:hAnsi="Times New Roman" w:cs="Times New Roman"/>
          <w:sz w:val="28"/>
          <w:szCs w:val="28"/>
          <w:lang w:val="uk-UA"/>
        </w:rPr>
        <w:t xml:space="preserve"> </w:t>
      </w:r>
      <w:proofErr w:type="spellStart"/>
      <w:r w:rsidR="00CC6046" w:rsidRPr="00EB78E2">
        <w:rPr>
          <w:rFonts w:ascii="Times New Roman" w:eastAsia="Calibri" w:hAnsi="Times New Roman" w:cs="Times New Roman"/>
          <w:sz w:val="28"/>
          <w:szCs w:val="28"/>
          <w:lang w:val="uk-UA"/>
        </w:rPr>
        <w:t>ситуаціє</w:t>
      </w:r>
      <w:r w:rsidR="00CC6046" w:rsidRPr="00EB78E2">
        <w:rPr>
          <w:rFonts w:ascii="Times New Roman" w:hAnsi="Times New Roman" w:cs="Times New Roman"/>
          <w:sz w:val="28"/>
          <w:szCs w:val="28"/>
          <w:lang w:val="uk-UA"/>
        </w:rPr>
        <w:t>я</w:t>
      </w:r>
      <w:proofErr w:type="spellEnd"/>
      <w:r w:rsidR="00CC6046" w:rsidRPr="00EB78E2">
        <w:rPr>
          <w:rFonts w:ascii="Times New Roman" w:hAnsi="Times New Roman" w:cs="Times New Roman"/>
          <w:sz w:val="28"/>
          <w:szCs w:val="28"/>
          <w:lang w:val="uk-UA"/>
        </w:rPr>
        <w:t xml:space="preserve"> в регіоні та існуючі</w:t>
      </w:r>
      <w:r w:rsidR="00CC6046" w:rsidRPr="00EB78E2">
        <w:rPr>
          <w:rFonts w:ascii="Times New Roman" w:eastAsia="Calibri" w:hAnsi="Times New Roman" w:cs="Times New Roman"/>
          <w:sz w:val="28"/>
          <w:szCs w:val="28"/>
          <w:lang w:val="uk-UA"/>
        </w:rPr>
        <w:t xml:space="preserve"> напрацюваннями в галузі торговельних стосунків між Вінниччиною і Казахстаном.  Учасники зустрічі обговорили </w:t>
      </w:r>
      <w:r w:rsidR="00EB78E2" w:rsidRPr="00EB78E2">
        <w:rPr>
          <w:rFonts w:ascii="Times New Roman" w:hAnsi="Times New Roman" w:cs="Times New Roman"/>
          <w:sz w:val="28"/>
          <w:szCs w:val="28"/>
          <w:lang w:val="uk-UA"/>
        </w:rPr>
        <w:t xml:space="preserve">також </w:t>
      </w:r>
      <w:r w:rsidR="00CC6046" w:rsidRPr="00EB78E2">
        <w:rPr>
          <w:rFonts w:ascii="Times New Roman" w:eastAsia="Calibri" w:hAnsi="Times New Roman" w:cs="Times New Roman"/>
          <w:sz w:val="28"/>
          <w:szCs w:val="28"/>
          <w:lang w:val="uk-UA"/>
        </w:rPr>
        <w:t xml:space="preserve">перспективи поглиблення двостороннього економічного співробітництва, зокрема, в сфері інноваційних проектів, залучення інвестицій та зміцнення присутності виробників Вінниччини на ринку Казахстану, а також розглянули можливість створення спільних </w:t>
      </w:r>
      <w:proofErr w:type="spellStart"/>
      <w:r w:rsidR="00CC6046" w:rsidRPr="00EB78E2">
        <w:rPr>
          <w:rFonts w:ascii="Times New Roman" w:eastAsia="Calibri" w:hAnsi="Times New Roman" w:cs="Times New Roman"/>
          <w:sz w:val="28"/>
          <w:szCs w:val="28"/>
          <w:lang w:val="uk-UA"/>
        </w:rPr>
        <w:t>україно-казахських</w:t>
      </w:r>
      <w:proofErr w:type="spellEnd"/>
      <w:r w:rsidR="00CC6046" w:rsidRPr="00EB78E2">
        <w:rPr>
          <w:rFonts w:ascii="Times New Roman" w:eastAsia="Calibri" w:hAnsi="Times New Roman" w:cs="Times New Roman"/>
          <w:sz w:val="28"/>
          <w:szCs w:val="28"/>
          <w:lang w:val="uk-UA"/>
        </w:rPr>
        <w:t xml:space="preserve"> підприємств.</w:t>
      </w:r>
    </w:p>
    <w:p w:rsidR="00197A1F" w:rsidRPr="003B0E2B" w:rsidRDefault="00816429" w:rsidP="00EB78E2">
      <w:pPr>
        <w:spacing w:after="0" w:line="240" w:lineRule="auto"/>
        <w:ind w:firstLine="708"/>
        <w:jc w:val="both"/>
        <w:rPr>
          <w:rFonts w:ascii="Times New Roman" w:eastAsia="Calibri" w:hAnsi="Times New Roman" w:cs="Times New Roman"/>
          <w:sz w:val="28"/>
          <w:szCs w:val="28"/>
        </w:rPr>
      </w:pPr>
      <w:r w:rsidRPr="003B0E2B">
        <w:rPr>
          <w:rFonts w:ascii="Times New Roman" w:eastAsia="Times New Roman" w:hAnsi="Times New Roman" w:cs="Times New Roman"/>
          <w:sz w:val="28"/>
          <w:szCs w:val="28"/>
          <w:lang w:val="uk-UA" w:eastAsia="ru-RU"/>
        </w:rPr>
        <w:t xml:space="preserve">Крім того, </w:t>
      </w:r>
      <w:r w:rsidR="0019166C" w:rsidRPr="003B0E2B">
        <w:rPr>
          <w:rFonts w:ascii="Times New Roman" w:hAnsi="Times New Roman" w:cs="Times New Roman"/>
          <w:sz w:val="28"/>
          <w:szCs w:val="28"/>
          <w:lang w:val="uk-UA"/>
        </w:rPr>
        <w:t>з 15 жовтня по 1 листопада 2014 року</w:t>
      </w:r>
      <w:r w:rsidR="00AE1704">
        <w:rPr>
          <w:rFonts w:ascii="Times New Roman" w:hAnsi="Times New Roman" w:cs="Times New Roman"/>
          <w:sz w:val="28"/>
          <w:szCs w:val="28"/>
          <w:lang w:val="uk-UA"/>
        </w:rPr>
        <w:t>,</w:t>
      </w:r>
      <w:r w:rsidR="0019166C" w:rsidRPr="003B0E2B">
        <w:rPr>
          <w:rFonts w:ascii="Times New Roman" w:hAnsi="Times New Roman" w:cs="Times New Roman"/>
          <w:sz w:val="28"/>
          <w:szCs w:val="28"/>
          <w:lang w:val="uk-UA"/>
        </w:rPr>
        <w:t xml:space="preserve"> з </w:t>
      </w:r>
      <w:r w:rsidR="001F20CE" w:rsidRPr="003B0E2B">
        <w:rPr>
          <w:rFonts w:ascii="Times New Roman" w:hAnsi="Times New Roman" w:cs="Times New Roman"/>
          <w:sz w:val="28"/>
          <w:szCs w:val="28"/>
          <w:lang w:val="uk-UA"/>
        </w:rPr>
        <w:t xml:space="preserve">9 листопада по 13 грудня </w:t>
      </w:r>
      <w:r w:rsidR="00AE1704">
        <w:rPr>
          <w:rFonts w:ascii="Times New Roman" w:hAnsi="Times New Roman" w:cs="Times New Roman"/>
          <w:sz w:val="28"/>
          <w:szCs w:val="28"/>
          <w:lang w:val="uk-UA"/>
        </w:rPr>
        <w:t xml:space="preserve">та 14-20 грудня </w:t>
      </w:r>
      <w:r w:rsidR="005F34F1" w:rsidRPr="003B0E2B">
        <w:rPr>
          <w:rFonts w:ascii="Times New Roman" w:hAnsi="Times New Roman" w:cs="Times New Roman"/>
          <w:sz w:val="28"/>
          <w:szCs w:val="28"/>
          <w:lang w:val="uk-UA"/>
        </w:rPr>
        <w:t xml:space="preserve">з метою участі у </w:t>
      </w:r>
      <w:r w:rsidR="005F34F1" w:rsidRPr="003B0E2B">
        <w:rPr>
          <w:rFonts w:ascii="Times New Roman" w:eastAsia="Calibri" w:hAnsi="Times New Roman" w:cs="Times New Roman"/>
          <w:sz w:val="28"/>
          <w:szCs w:val="28"/>
          <w:lang w:val="uk-UA"/>
        </w:rPr>
        <w:t>навчальному семінарі,  що реалізується Європейською Академією Берліну в рамках «Німецько-Української академії з питань доброго урядування та підвищення компетентності в Європі (</w:t>
      </w:r>
      <w:r w:rsidR="005F34F1" w:rsidRPr="003B0E2B">
        <w:rPr>
          <w:rFonts w:ascii="Times New Roman" w:eastAsia="Calibri" w:hAnsi="Times New Roman" w:cs="Times New Roman"/>
          <w:sz w:val="28"/>
          <w:szCs w:val="28"/>
          <w:lang w:val="en-US"/>
        </w:rPr>
        <w:t>AGREE</w:t>
      </w:r>
      <w:r w:rsidR="005F34F1" w:rsidRPr="003B0E2B">
        <w:rPr>
          <w:rFonts w:ascii="Times New Roman" w:eastAsia="Calibri" w:hAnsi="Times New Roman" w:cs="Times New Roman"/>
          <w:sz w:val="28"/>
          <w:szCs w:val="28"/>
          <w:lang w:val="uk-UA"/>
        </w:rPr>
        <w:t>)»</w:t>
      </w:r>
      <w:r w:rsidR="005F34F1" w:rsidRPr="003B0E2B">
        <w:rPr>
          <w:rFonts w:ascii="Times New Roman" w:hAnsi="Times New Roman" w:cs="Times New Roman"/>
          <w:sz w:val="28"/>
          <w:szCs w:val="28"/>
          <w:lang w:val="uk-UA"/>
        </w:rPr>
        <w:t xml:space="preserve"> </w:t>
      </w:r>
      <w:r w:rsidR="001F20CE" w:rsidRPr="003B0E2B">
        <w:rPr>
          <w:rFonts w:ascii="Times New Roman" w:hAnsi="Times New Roman" w:cs="Times New Roman"/>
          <w:sz w:val="28"/>
          <w:szCs w:val="28"/>
          <w:lang w:val="uk-UA"/>
        </w:rPr>
        <w:t xml:space="preserve">делегації державних службовців Вінницької області перебували </w:t>
      </w:r>
      <w:r w:rsidR="005F34F1" w:rsidRPr="003B0E2B">
        <w:rPr>
          <w:rFonts w:ascii="Times New Roman" w:hAnsi="Times New Roman" w:cs="Times New Roman"/>
          <w:sz w:val="28"/>
          <w:szCs w:val="28"/>
          <w:lang w:val="uk-UA"/>
        </w:rPr>
        <w:t>в м. Берлін (Федеративна Республіка Німеччина).</w:t>
      </w:r>
      <w:r w:rsidR="00197A1F" w:rsidRPr="003B0E2B">
        <w:rPr>
          <w:rFonts w:ascii="Times New Roman" w:hAnsi="Times New Roman" w:cs="Times New Roman"/>
          <w:sz w:val="28"/>
          <w:szCs w:val="28"/>
          <w:lang w:val="uk-UA"/>
        </w:rPr>
        <w:t xml:space="preserve"> Метою візиту було </w:t>
      </w:r>
      <w:r w:rsidR="00197A1F" w:rsidRPr="003B0E2B">
        <w:rPr>
          <w:rFonts w:ascii="Times New Roman" w:eastAsia="Calibri" w:hAnsi="Times New Roman" w:cs="Times New Roman"/>
          <w:sz w:val="28"/>
          <w:szCs w:val="28"/>
          <w:lang w:val="uk-UA"/>
        </w:rPr>
        <w:t>ознайомлення з особливостями державного та фінансового управління,</w:t>
      </w:r>
      <w:r w:rsidR="003B0E2B" w:rsidRPr="003B0E2B">
        <w:rPr>
          <w:rFonts w:ascii="Times New Roman" w:eastAsia="Calibri" w:hAnsi="Times New Roman" w:cs="Times New Roman"/>
          <w:sz w:val="28"/>
          <w:szCs w:val="28"/>
          <w:lang w:val="uk-UA"/>
        </w:rPr>
        <w:t xml:space="preserve"> політичною системою, структурою та розподілом податкових надходжень,</w:t>
      </w:r>
      <w:r w:rsidR="00197A1F" w:rsidRPr="003B0E2B">
        <w:rPr>
          <w:rFonts w:ascii="Times New Roman" w:eastAsia="Calibri" w:hAnsi="Times New Roman" w:cs="Times New Roman"/>
          <w:sz w:val="28"/>
          <w:szCs w:val="28"/>
          <w:lang w:val="uk-UA"/>
        </w:rPr>
        <w:t xml:space="preserve"> методами боротьби з корупцією та місцевим самоврядуванням Федеративної Республіки Німеччина</w:t>
      </w:r>
      <w:r w:rsidR="003B0E2B" w:rsidRPr="003B0E2B">
        <w:rPr>
          <w:rFonts w:ascii="Times New Roman" w:eastAsia="Calibri" w:hAnsi="Times New Roman" w:cs="Times New Roman"/>
          <w:sz w:val="28"/>
          <w:szCs w:val="28"/>
          <w:lang w:val="uk-UA"/>
        </w:rPr>
        <w:t xml:space="preserve"> та ін</w:t>
      </w:r>
      <w:r w:rsidR="00197A1F" w:rsidRPr="003B0E2B">
        <w:rPr>
          <w:rFonts w:ascii="Times New Roman" w:eastAsia="Calibri" w:hAnsi="Times New Roman" w:cs="Times New Roman"/>
          <w:sz w:val="28"/>
          <w:szCs w:val="28"/>
          <w:lang w:val="uk-UA"/>
        </w:rPr>
        <w:t xml:space="preserve">. </w:t>
      </w:r>
      <w:proofErr w:type="spellStart"/>
      <w:r w:rsidR="00197A1F" w:rsidRPr="003B0E2B">
        <w:rPr>
          <w:rFonts w:ascii="Times New Roman" w:eastAsia="Calibri" w:hAnsi="Times New Roman" w:cs="Times New Roman"/>
          <w:sz w:val="28"/>
          <w:szCs w:val="28"/>
        </w:rPr>
        <w:t>Отримані</w:t>
      </w:r>
      <w:proofErr w:type="spellEnd"/>
      <w:r w:rsidR="00197A1F" w:rsidRPr="003B0E2B">
        <w:rPr>
          <w:rFonts w:ascii="Times New Roman" w:eastAsia="Calibri" w:hAnsi="Times New Roman" w:cs="Times New Roman"/>
          <w:sz w:val="28"/>
          <w:szCs w:val="28"/>
        </w:rPr>
        <w:t xml:space="preserve"> </w:t>
      </w:r>
      <w:proofErr w:type="spellStart"/>
      <w:r w:rsidR="00197A1F" w:rsidRPr="003B0E2B">
        <w:rPr>
          <w:rFonts w:ascii="Times New Roman" w:eastAsia="Calibri" w:hAnsi="Times New Roman" w:cs="Times New Roman"/>
          <w:sz w:val="28"/>
          <w:szCs w:val="28"/>
        </w:rPr>
        <w:t>знання</w:t>
      </w:r>
      <w:proofErr w:type="spellEnd"/>
      <w:r w:rsidR="00197A1F" w:rsidRPr="003B0E2B">
        <w:rPr>
          <w:rFonts w:ascii="Times New Roman" w:eastAsia="Calibri" w:hAnsi="Times New Roman" w:cs="Times New Roman"/>
          <w:sz w:val="28"/>
          <w:szCs w:val="28"/>
        </w:rPr>
        <w:t xml:space="preserve"> та </w:t>
      </w:r>
      <w:proofErr w:type="spellStart"/>
      <w:r w:rsidR="00197A1F" w:rsidRPr="003B0E2B">
        <w:rPr>
          <w:rFonts w:ascii="Times New Roman" w:eastAsia="Calibri" w:hAnsi="Times New Roman" w:cs="Times New Roman"/>
          <w:sz w:val="28"/>
          <w:szCs w:val="28"/>
        </w:rPr>
        <w:t>досвід</w:t>
      </w:r>
      <w:proofErr w:type="spellEnd"/>
      <w:r w:rsidR="00197A1F" w:rsidRPr="003B0E2B">
        <w:rPr>
          <w:rFonts w:ascii="Times New Roman" w:eastAsia="Calibri" w:hAnsi="Times New Roman" w:cs="Times New Roman"/>
          <w:sz w:val="28"/>
          <w:szCs w:val="28"/>
        </w:rPr>
        <w:t xml:space="preserve"> </w:t>
      </w:r>
      <w:proofErr w:type="spellStart"/>
      <w:r w:rsidR="00197A1F" w:rsidRPr="003B0E2B">
        <w:rPr>
          <w:rFonts w:ascii="Times New Roman" w:eastAsia="Calibri" w:hAnsi="Times New Roman" w:cs="Times New Roman"/>
          <w:sz w:val="28"/>
          <w:szCs w:val="28"/>
        </w:rPr>
        <w:t>будуть</w:t>
      </w:r>
      <w:proofErr w:type="spellEnd"/>
      <w:r w:rsidR="00197A1F" w:rsidRPr="003B0E2B">
        <w:rPr>
          <w:rFonts w:ascii="Times New Roman" w:eastAsia="Calibri" w:hAnsi="Times New Roman" w:cs="Times New Roman"/>
          <w:sz w:val="28"/>
          <w:szCs w:val="28"/>
        </w:rPr>
        <w:t xml:space="preserve"> </w:t>
      </w:r>
      <w:proofErr w:type="spellStart"/>
      <w:r w:rsidR="00197A1F" w:rsidRPr="003B0E2B">
        <w:rPr>
          <w:rFonts w:ascii="Times New Roman" w:eastAsia="Calibri" w:hAnsi="Times New Roman" w:cs="Times New Roman"/>
          <w:sz w:val="28"/>
          <w:szCs w:val="28"/>
        </w:rPr>
        <w:t>використані</w:t>
      </w:r>
      <w:proofErr w:type="spellEnd"/>
      <w:r w:rsidR="00197A1F" w:rsidRPr="003B0E2B">
        <w:rPr>
          <w:rFonts w:ascii="Times New Roman" w:eastAsia="Calibri" w:hAnsi="Times New Roman" w:cs="Times New Roman"/>
          <w:sz w:val="28"/>
          <w:szCs w:val="28"/>
        </w:rPr>
        <w:t xml:space="preserve"> у </w:t>
      </w:r>
      <w:proofErr w:type="spellStart"/>
      <w:r w:rsidR="00197A1F" w:rsidRPr="003B0E2B">
        <w:rPr>
          <w:rFonts w:ascii="Times New Roman" w:eastAsia="Calibri" w:hAnsi="Times New Roman" w:cs="Times New Roman"/>
          <w:sz w:val="28"/>
          <w:szCs w:val="28"/>
        </w:rPr>
        <w:t>подальшій</w:t>
      </w:r>
      <w:proofErr w:type="spellEnd"/>
      <w:r w:rsidR="00197A1F" w:rsidRPr="003B0E2B">
        <w:rPr>
          <w:rFonts w:ascii="Times New Roman" w:eastAsia="Calibri" w:hAnsi="Times New Roman" w:cs="Times New Roman"/>
          <w:sz w:val="28"/>
          <w:szCs w:val="28"/>
        </w:rPr>
        <w:t xml:space="preserve"> </w:t>
      </w:r>
      <w:proofErr w:type="spellStart"/>
      <w:r w:rsidR="00197A1F" w:rsidRPr="003B0E2B">
        <w:rPr>
          <w:rFonts w:ascii="Times New Roman" w:eastAsia="Calibri" w:hAnsi="Times New Roman" w:cs="Times New Roman"/>
          <w:sz w:val="28"/>
          <w:szCs w:val="28"/>
        </w:rPr>
        <w:t>професійній</w:t>
      </w:r>
      <w:proofErr w:type="spellEnd"/>
      <w:r w:rsidR="00197A1F" w:rsidRPr="003B0E2B">
        <w:rPr>
          <w:rFonts w:ascii="Times New Roman" w:eastAsia="Calibri" w:hAnsi="Times New Roman" w:cs="Times New Roman"/>
          <w:sz w:val="28"/>
          <w:szCs w:val="28"/>
        </w:rPr>
        <w:t xml:space="preserve"> </w:t>
      </w:r>
      <w:proofErr w:type="spellStart"/>
      <w:r w:rsidR="00197A1F" w:rsidRPr="003B0E2B">
        <w:rPr>
          <w:rFonts w:ascii="Times New Roman" w:eastAsia="Calibri" w:hAnsi="Times New Roman" w:cs="Times New Roman"/>
          <w:sz w:val="28"/>
          <w:szCs w:val="28"/>
        </w:rPr>
        <w:t>діяльності</w:t>
      </w:r>
      <w:proofErr w:type="spellEnd"/>
      <w:r w:rsidR="00197A1F" w:rsidRPr="003B0E2B">
        <w:rPr>
          <w:rFonts w:ascii="Times New Roman" w:eastAsia="Calibri" w:hAnsi="Times New Roman" w:cs="Times New Roman"/>
          <w:sz w:val="28"/>
          <w:szCs w:val="28"/>
        </w:rPr>
        <w:t xml:space="preserve"> для </w:t>
      </w:r>
      <w:proofErr w:type="spellStart"/>
      <w:r w:rsidR="00197A1F" w:rsidRPr="003B0E2B">
        <w:rPr>
          <w:rFonts w:ascii="Times New Roman" w:eastAsia="Calibri" w:hAnsi="Times New Roman" w:cs="Times New Roman"/>
          <w:sz w:val="28"/>
          <w:szCs w:val="28"/>
        </w:rPr>
        <w:t>підвищення</w:t>
      </w:r>
      <w:proofErr w:type="spellEnd"/>
      <w:r w:rsidR="00197A1F" w:rsidRPr="003B0E2B">
        <w:rPr>
          <w:rFonts w:ascii="Times New Roman" w:eastAsia="Calibri" w:hAnsi="Times New Roman" w:cs="Times New Roman"/>
          <w:sz w:val="28"/>
          <w:szCs w:val="28"/>
        </w:rPr>
        <w:t xml:space="preserve"> </w:t>
      </w:r>
      <w:proofErr w:type="spellStart"/>
      <w:r w:rsidR="00197A1F" w:rsidRPr="003B0E2B">
        <w:rPr>
          <w:rFonts w:ascii="Times New Roman" w:eastAsia="Calibri" w:hAnsi="Times New Roman" w:cs="Times New Roman"/>
          <w:sz w:val="28"/>
          <w:szCs w:val="28"/>
        </w:rPr>
        <w:t>ефективності</w:t>
      </w:r>
      <w:proofErr w:type="spellEnd"/>
      <w:r w:rsidR="00197A1F" w:rsidRPr="003B0E2B">
        <w:rPr>
          <w:rFonts w:ascii="Times New Roman" w:eastAsia="Calibri" w:hAnsi="Times New Roman" w:cs="Times New Roman"/>
          <w:sz w:val="28"/>
          <w:szCs w:val="28"/>
        </w:rPr>
        <w:t xml:space="preserve"> </w:t>
      </w:r>
      <w:proofErr w:type="spellStart"/>
      <w:r w:rsidR="00197A1F" w:rsidRPr="003B0E2B">
        <w:rPr>
          <w:rFonts w:ascii="Times New Roman" w:eastAsia="Calibri" w:hAnsi="Times New Roman" w:cs="Times New Roman"/>
          <w:sz w:val="28"/>
          <w:szCs w:val="28"/>
        </w:rPr>
        <w:t>місцевого</w:t>
      </w:r>
      <w:proofErr w:type="spellEnd"/>
      <w:r w:rsidR="00197A1F" w:rsidRPr="003B0E2B">
        <w:rPr>
          <w:rFonts w:ascii="Times New Roman" w:eastAsia="Calibri" w:hAnsi="Times New Roman" w:cs="Times New Roman"/>
          <w:sz w:val="28"/>
          <w:szCs w:val="28"/>
        </w:rPr>
        <w:t xml:space="preserve"> державного </w:t>
      </w:r>
      <w:proofErr w:type="spellStart"/>
      <w:r w:rsidR="00197A1F" w:rsidRPr="003B0E2B">
        <w:rPr>
          <w:rFonts w:ascii="Times New Roman" w:eastAsia="Calibri" w:hAnsi="Times New Roman" w:cs="Times New Roman"/>
          <w:sz w:val="28"/>
          <w:szCs w:val="28"/>
        </w:rPr>
        <w:t>управління</w:t>
      </w:r>
      <w:proofErr w:type="spellEnd"/>
      <w:r w:rsidR="00197A1F" w:rsidRPr="003B0E2B">
        <w:rPr>
          <w:rFonts w:ascii="Times New Roman" w:eastAsia="Calibri" w:hAnsi="Times New Roman" w:cs="Times New Roman"/>
          <w:sz w:val="28"/>
          <w:szCs w:val="28"/>
        </w:rPr>
        <w:t xml:space="preserve"> та </w:t>
      </w:r>
      <w:proofErr w:type="spellStart"/>
      <w:r w:rsidR="00197A1F" w:rsidRPr="003B0E2B">
        <w:rPr>
          <w:rFonts w:ascii="Times New Roman" w:eastAsia="Calibri" w:hAnsi="Times New Roman" w:cs="Times New Roman"/>
          <w:sz w:val="28"/>
          <w:szCs w:val="28"/>
        </w:rPr>
        <w:t>трансформаційних</w:t>
      </w:r>
      <w:proofErr w:type="spellEnd"/>
      <w:r w:rsidR="00197A1F" w:rsidRPr="003B0E2B">
        <w:rPr>
          <w:rFonts w:ascii="Times New Roman" w:eastAsia="Calibri" w:hAnsi="Times New Roman" w:cs="Times New Roman"/>
          <w:sz w:val="28"/>
          <w:szCs w:val="28"/>
        </w:rPr>
        <w:t xml:space="preserve"> </w:t>
      </w:r>
      <w:proofErr w:type="spellStart"/>
      <w:r w:rsidR="00197A1F" w:rsidRPr="003B0E2B">
        <w:rPr>
          <w:rFonts w:ascii="Times New Roman" w:eastAsia="Calibri" w:hAnsi="Times New Roman" w:cs="Times New Roman"/>
          <w:sz w:val="28"/>
          <w:szCs w:val="28"/>
        </w:rPr>
        <w:t>процесів</w:t>
      </w:r>
      <w:proofErr w:type="spellEnd"/>
      <w:r w:rsidR="00197A1F" w:rsidRPr="003B0E2B">
        <w:rPr>
          <w:rFonts w:ascii="Times New Roman" w:eastAsia="Calibri" w:hAnsi="Times New Roman" w:cs="Times New Roman"/>
          <w:sz w:val="28"/>
          <w:szCs w:val="28"/>
        </w:rPr>
        <w:t xml:space="preserve"> </w:t>
      </w:r>
      <w:proofErr w:type="gramStart"/>
      <w:r w:rsidR="00197A1F" w:rsidRPr="003B0E2B">
        <w:rPr>
          <w:rFonts w:ascii="Times New Roman" w:eastAsia="Calibri" w:hAnsi="Times New Roman" w:cs="Times New Roman"/>
          <w:sz w:val="28"/>
          <w:szCs w:val="28"/>
        </w:rPr>
        <w:t>в</w:t>
      </w:r>
      <w:proofErr w:type="gramEnd"/>
      <w:r w:rsidR="00197A1F" w:rsidRPr="003B0E2B">
        <w:rPr>
          <w:rFonts w:ascii="Times New Roman" w:eastAsia="Calibri" w:hAnsi="Times New Roman" w:cs="Times New Roman"/>
          <w:sz w:val="28"/>
          <w:szCs w:val="28"/>
        </w:rPr>
        <w:t xml:space="preserve"> </w:t>
      </w:r>
      <w:proofErr w:type="spellStart"/>
      <w:r w:rsidR="00197A1F" w:rsidRPr="003B0E2B">
        <w:rPr>
          <w:rFonts w:ascii="Times New Roman" w:eastAsia="Calibri" w:hAnsi="Times New Roman" w:cs="Times New Roman"/>
          <w:sz w:val="28"/>
          <w:szCs w:val="28"/>
        </w:rPr>
        <w:t>Україні</w:t>
      </w:r>
      <w:proofErr w:type="spellEnd"/>
      <w:r w:rsidR="00197A1F" w:rsidRPr="003B0E2B">
        <w:rPr>
          <w:rFonts w:ascii="Times New Roman" w:eastAsia="Calibri" w:hAnsi="Times New Roman" w:cs="Times New Roman"/>
          <w:sz w:val="28"/>
          <w:szCs w:val="28"/>
        </w:rPr>
        <w:t>.</w:t>
      </w:r>
    </w:p>
    <w:p w:rsidR="00E4249A" w:rsidRPr="009E5CC1" w:rsidRDefault="00E4249A"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 xml:space="preserve">Варто зазначити, що відповідно до Указу Президента України від 19 квітня 2003 року «Про День Європи», обласна державна адміністрація сприяє святкуванню Дня Європи в регіоні. З метою забезпечення вчасної та якісної підготовки і реалізації Плану заходів в рамках відзначення Дня Європи на Вінниччині в 2014 році, головою облдержадміністрації було підписане відповідне розпорядження, згідно  якого з 12 по 18 травня 2014  року в районах області проводилась низка заходів культурного, освітнього, пізнавального, інформаційного та розважального характеру. Основні заходи в рамках Дня Європи на Вінниччині проходили 17 травня ц.р. </w:t>
      </w:r>
    </w:p>
    <w:p w:rsidR="00E4249A" w:rsidRPr="009E5CC1" w:rsidRDefault="00E4249A" w:rsidP="000B7EDE">
      <w:pPr>
        <w:spacing w:after="0" w:line="240" w:lineRule="auto"/>
        <w:ind w:firstLine="708"/>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lastRenderedPageBreak/>
        <w:t>Вінницька область вже тривалий час є передовим регіоном України з відзначення Дня Європи. Кожного року проводяться різні заходи, основною метою яких є популяризація європейських стандартів та способу життя.</w:t>
      </w:r>
      <w:r>
        <w:rPr>
          <w:rFonts w:ascii="Times New Roman" w:hAnsi="Times New Roman" w:cs="Times New Roman"/>
          <w:sz w:val="28"/>
          <w:szCs w:val="28"/>
          <w:lang w:val="uk-UA"/>
        </w:rPr>
        <w:t xml:space="preserve"> </w:t>
      </w:r>
      <w:r w:rsidRPr="009E5CC1">
        <w:rPr>
          <w:rFonts w:ascii="Times New Roman" w:hAnsi="Times New Roman" w:cs="Times New Roman"/>
          <w:sz w:val="28"/>
          <w:szCs w:val="28"/>
          <w:lang w:val="uk-UA"/>
        </w:rPr>
        <w:t xml:space="preserve">З метою популяризації європейської культури, виховання в громадян толерантності та поваги до європейських духовних та матеріальних цінностей у закладах культури і мистецтв Вінниччини проведено низку культурно-просвітницьких заходів щодо додержання принципів демократії та прагнення до загальноєвропейських цінностей.  </w:t>
      </w:r>
    </w:p>
    <w:p w:rsidR="00E4249A" w:rsidRPr="009E5CC1" w:rsidRDefault="00E4249A" w:rsidP="000B7EDE">
      <w:pPr>
        <w:spacing w:after="0" w:line="240" w:lineRule="auto"/>
        <w:ind w:firstLine="708"/>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Зокрема, у книгозбірнях області організовано книжково-ілюстративні виставки, перегляди документів, виставки-подорожі: «Європа – колиска сучасної цивілізації», «У книг немає кордонів», «Європейський експрес», «Знай про Європу більше», «Один день під знаком Європи», «Парад країн Європи», «Право ради Європи: прямуючи до загальноєвропейського правового простору», «Творчість європейських митців» тощо.</w:t>
      </w:r>
      <w:r>
        <w:rPr>
          <w:rFonts w:ascii="Times New Roman" w:hAnsi="Times New Roman" w:cs="Times New Roman"/>
          <w:sz w:val="28"/>
          <w:szCs w:val="28"/>
          <w:lang w:val="uk-UA"/>
        </w:rPr>
        <w:t xml:space="preserve"> </w:t>
      </w:r>
      <w:r w:rsidRPr="009E5CC1">
        <w:rPr>
          <w:rFonts w:ascii="Times New Roman" w:hAnsi="Times New Roman" w:cs="Times New Roman"/>
          <w:sz w:val="28"/>
          <w:szCs w:val="28"/>
          <w:lang w:val="uk-UA"/>
        </w:rPr>
        <w:t xml:space="preserve">В ході основаних святкових заходів обласною універсальною науковою бібліотекою ім. К.А.Тімірязєва організовано інформаційно-консультативний пункт за темами: «Про Європу та ЄС», «Освіта в Європі», відкрито доступ до електронних ресурсів європейських країн «Європа </w:t>
      </w:r>
      <w:r w:rsidRPr="009E5CC1">
        <w:rPr>
          <w:rFonts w:ascii="Times New Roman" w:hAnsi="Times New Roman" w:cs="Times New Roman"/>
          <w:sz w:val="28"/>
          <w:szCs w:val="28"/>
          <w:lang w:val="en-US"/>
        </w:rPr>
        <w:t>on</w:t>
      </w:r>
      <w:r w:rsidRPr="009E5CC1">
        <w:rPr>
          <w:rFonts w:ascii="Times New Roman" w:hAnsi="Times New Roman" w:cs="Times New Roman"/>
          <w:sz w:val="28"/>
          <w:szCs w:val="28"/>
          <w:lang w:val="uk-UA"/>
        </w:rPr>
        <w:t>-</w:t>
      </w:r>
      <w:r w:rsidRPr="009E5CC1">
        <w:rPr>
          <w:rFonts w:ascii="Times New Roman" w:hAnsi="Times New Roman" w:cs="Times New Roman"/>
          <w:sz w:val="28"/>
          <w:szCs w:val="28"/>
          <w:lang w:val="en-US"/>
        </w:rPr>
        <w:t>line</w:t>
      </w:r>
      <w:r w:rsidRPr="009E5CC1">
        <w:rPr>
          <w:rFonts w:ascii="Times New Roman" w:hAnsi="Times New Roman" w:cs="Times New Roman"/>
          <w:sz w:val="28"/>
          <w:szCs w:val="28"/>
          <w:lang w:val="uk-UA"/>
        </w:rPr>
        <w:t xml:space="preserve">». Поряд із цим, на інтерактивних майданчиках відбулись консультації, презентації досвіду волонтерів Європейської волонтерської служби, експрес-школа європейських мов, майстер-класи з виготовлення вишивки та </w:t>
      </w:r>
      <w:proofErr w:type="spellStart"/>
      <w:r w:rsidRPr="009E5CC1">
        <w:rPr>
          <w:rFonts w:ascii="Times New Roman" w:hAnsi="Times New Roman" w:cs="Times New Roman"/>
          <w:sz w:val="28"/>
          <w:szCs w:val="28"/>
          <w:lang w:val="uk-UA"/>
        </w:rPr>
        <w:t>орігамі</w:t>
      </w:r>
      <w:proofErr w:type="spellEnd"/>
      <w:r w:rsidRPr="009E5CC1">
        <w:rPr>
          <w:rFonts w:ascii="Times New Roman" w:hAnsi="Times New Roman" w:cs="Times New Roman"/>
          <w:sz w:val="28"/>
          <w:szCs w:val="28"/>
          <w:lang w:val="uk-UA"/>
        </w:rPr>
        <w:t xml:space="preserve">. Для всіх бажаючих проведено </w:t>
      </w:r>
      <w:proofErr w:type="spellStart"/>
      <w:r w:rsidRPr="009E5CC1">
        <w:rPr>
          <w:rFonts w:ascii="Times New Roman" w:hAnsi="Times New Roman" w:cs="Times New Roman"/>
          <w:sz w:val="28"/>
          <w:szCs w:val="28"/>
          <w:lang w:val="uk-UA"/>
        </w:rPr>
        <w:t>арт-акцію</w:t>
      </w:r>
      <w:proofErr w:type="spellEnd"/>
      <w:r w:rsidRPr="009E5CC1">
        <w:rPr>
          <w:rFonts w:ascii="Times New Roman" w:hAnsi="Times New Roman" w:cs="Times New Roman"/>
          <w:sz w:val="28"/>
          <w:szCs w:val="28"/>
          <w:lang w:val="uk-UA"/>
        </w:rPr>
        <w:t xml:space="preserve"> (малюнок на обличчі) «Прапори Європи» та </w:t>
      </w:r>
      <w:proofErr w:type="spellStart"/>
      <w:r w:rsidRPr="009E5CC1">
        <w:rPr>
          <w:rFonts w:ascii="Times New Roman" w:hAnsi="Times New Roman" w:cs="Times New Roman"/>
          <w:sz w:val="28"/>
          <w:szCs w:val="28"/>
          <w:lang w:val="uk-UA"/>
        </w:rPr>
        <w:t>флеш-моб</w:t>
      </w:r>
      <w:proofErr w:type="spellEnd"/>
      <w:r w:rsidRPr="009E5CC1">
        <w:rPr>
          <w:rFonts w:ascii="Times New Roman" w:hAnsi="Times New Roman" w:cs="Times New Roman"/>
          <w:sz w:val="28"/>
          <w:szCs w:val="28"/>
          <w:lang w:val="uk-UA"/>
        </w:rPr>
        <w:t xml:space="preserve"> «Єдина Україна за європейські цінності». </w:t>
      </w:r>
    </w:p>
    <w:p w:rsidR="00E4249A" w:rsidRPr="009E5CC1" w:rsidRDefault="00E4249A" w:rsidP="000B7EDE">
      <w:pPr>
        <w:spacing w:after="0" w:line="240" w:lineRule="auto"/>
        <w:ind w:firstLine="708"/>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 xml:space="preserve">З 12 по 16 травня 2014 року на базі обласної філармонії проведено </w:t>
      </w:r>
      <w:r w:rsidRPr="009E5CC1">
        <w:rPr>
          <w:rFonts w:ascii="Times New Roman" w:hAnsi="Times New Roman" w:cs="Times New Roman"/>
          <w:sz w:val="28"/>
          <w:szCs w:val="28"/>
          <w:lang w:val="en-US"/>
        </w:rPr>
        <w:t>XII</w:t>
      </w:r>
      <w:r w:rsidRPr="009E5CC1">
        <w:rPr>
          <w:rFonts w:ascii="Times New Roman" w:hAnsi="Times New Roman" w:cs="Times New Roman"/>
          <w:sz w:val="28"/>
          <w:szCs w:val="28"/>
        </w:rPr>
        <w:t xml:space="preserve"> </w:t>
      </w:r>
      <w:r w:rsidRPr="009E5CC1">
        <w:rPr>
          <w:rFonts w:ascii="Times New Roman" w:hAnsi="Times New Roman" w:cs="Times New Roman"/>
          <w:sz w:val="28"/>
          <w:szCs w:val="28"/>
          <w:lang w:val="uk-UA"/>
        </w:rPr>
        <w:t xml:space="preserve">Міжнародний фестиваль ім. П.І.Чайковського та Н.Ф. фон </w:t>
      </w:r>
      <w:proofErr w:type="spellStart"/>
      <w:r w:rsidRPr="009E5CC1">
        <w:rPr>
          <w:rFonts w:ascii="Times New Roman" w:hAnsi="Times New Roman" w:cs="Times New Roman"/>
          <w:sz w:val="28"/>
          <w:szCs w:val="28"/>
          <w:lang w:val="uk-UA"/>
        </w:rPr>
        <w:t>Мекк</w:t>
      </w:r>
      <w:proofErr w:type="spellEnd"/>
      <w:r w:rsidRPr="009E5CC1">
        <w:rPr>
          <w:rFonts w:ascii="Times New Roman" w:hAnsi="Times New Roman" w:cs="Times New Roman"/>
          <w:sz w:val="28"/>
          <w:szCs w:val="28"/>
          <w:lang w:val="uk-UA"/>
        </w:rPr>
        <w:t>, учасниками якого стали представники творчої еліти з Румунії, Угор</w:t>
      </w:r>
      <w:r>
        <w:rPr>
          <w:rFonts w:ascii="Times New Roman" w:hAnsi="Times New Roman" w:cs="Times New Roman"/>
          <w:sz w:val="28"/>
          <w:szCs w:val="28"/>
          <w:lang w:val="uk-UA"/>
        </w:rPr>
        <w:t xml:space="preserve">щини, Литви, Польщі та України. </w:t>
      </w:r>
      <w:r w:rsidRPr="009E5CC1">
        <w:rPr>
          <w:rFonts w:ascii="Times New Roman" w:hAnsi="Times New Roman" w:cs="Times New Roman"/>
          <w:sz w:val="28"/>
          <w:szCs w:val="28"/>
          <w:lang w:val="uk-UA"/>
        </w:rPr>
        <w:t xml:space="preserve">Обласними краєзнавчим та художнім музеями проведено обласний фестиваль-ярмарок традиційного народного мистецтва «Витоки» за участю майстрів народної творчості. В рамках святкування відбулась виставка однієї картини «Великий канал у Венеції» Карла Леопольда </w:t>
      </w:r>
      <w:proofErr w:type="spellStart"/>
      <w:r w:rsidRPr="009E5CC1">
        <w:rPr>
          <w:rFonts w:ascii="Times New Roman" w:hAnsi="Times New Roman" w:cs="Times New Roman"/>
          <w:sz w:val="28"/>
          <w:szCs w:val="28"/>
          <w:lang w:val="uk-UA"/>
        </w:rPr>
        <w:t>Гревенброка</w:t>
      </w:r>
      <w:proofErr w:type="spellEnd"/>
      <w:r w:rsidRPr="009E5CC1">
        <w:rPr>
          <w:rFonts w:ascii="Times New Roman" w:hAnsi="Times New Roman" w:cs="Times New Roman"/>
          <w:sz w:val="28"/>
          <w:szCs w:val="28"/>
          <w:lang w:val="uk-UA"/>
        </w:rPr>
        <w:t xml:space="preserve"> І пол. </w:t>
      </w:r>
      <w:proofErr w:type="gramStart"/>
      <w:r w:rsidRPr="009E5CC1">
        <w:rPr>
          <w:rFonts w:ascii="Times New Roman" w:hAnsi="Times New Roman" w:cs="Times New Roman"/>
          <w:sz w:val="28"/>
          <w:szCs w:val="28"/>
          <w:lang w:val="en-US"/>
        </w:rPr>
        <w:t>XVIII</w:t>
      </w:r>
      <w:r w:rsidRPr="009E5CC1">
        <w:rPr>
          <w:rFonts w:ascii="Times New Roman" w:hAnsi="Times New Roman" w:cs="Times New Roman"/>
          <w:sz w:val="28"/>
          <w:szCs w:val="28"/>
        </w:rPr>
        <w:t xml:space="preserve"> </w:t>
      </w:r>
      <w:r w:rsidRPr="009E5CC1">
        <w:rPr>
          <w:rFonts w:ascii="Times New Roman" w:hAnsi="Times New Roman" w:cs="Times New Roman"/>
          <w:sz w:val="28"/>
          <w:szCs w:val="28"/>
          <w:lang w:val="uk-UA"/>
        </w:rPr>
        <w:t>ст.</w:t>
      </w:r>
      <w:proofErr w:type="gramEnd"/>
      <w:r w:rsidRPr="009E5CC1">
        <w:rPr>
          <w:rFonts w:ascii="Times New Roman" w:hAnsi="Times New Roman" w:cs="Times New Roman"/>
          <w:sz w:val="28"/>
          <w:szCs w:val="28"/>
          <w:lang w:val="uk-UA"/>
        </w:rPr>
        <w:t xml:space="preserve"> </w:t>
      </w:r>
    </w:p>
    <w:p w:rsidR="00E4249A" w:rsidRPr="009E5CC1" w:rsidRDefault="00E4249A" w:rsidP="000B7EDE">
      <w:pPr>
        <w:spacing w:after="0" w:line="240" w:lineRule="auto"/>
        <w:ind w:firstLine="708"/>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 xml:space="preserve">В рамках святкових заходів  у районних дирекціях </w:t>
      </w:r>
      <w:proofErr w:type="spellStart"/>
      <w:r w:rsidRPr="009E5CC1">
        <w:rPr>
          <w:rFonts w:ascii="Times New Roman" w:hAnsi="Times New Roman" w:cs="Times New Roman"/>
          <w:sz w:val="28"/>
          <w:szCs w:val="28"/>
          <w:lang w:val="uk-UA"/>
        </w:rPr>
        <w:t>кіновідеомережі</w:t>
      </w:r>
      <w:proofErr w:type="spellEnd"/>
      <w:r w:rsidRPr="009E5CC1">
        <w:rPr>
          <w:rFonts w:ascii="Times New Roman" w:hAnsi="Times New Roman" w:cs="Times New Roman"/>
          <w:sz w:val="28"/>
          <w:szCs w:val="28"/>
          <w:lang w:val="uk-UA"/>
        </w:rPr>
        <w:t>, загальноосвітніх навчальних закладах та кінотеатрах пройшли «Дні європейського кіно». В рамках основних заходів, 17 травня Вінниччина долучилась до всеукраїнської акції «</w:t>
      </w:r>
      <w:proofErr w:type="spellStart"/>
      <w:r w:rsidRPr="009E5CC1">
        <w:rPr>
          <w:rFonts w:ascii="Times New Roman" w:hAnsi="Times New Roman" w:cs="Times New Roman"/>
          <w:sz w:val="28"/>
          <w:szCs w:val="28"/>
          <w:lang w:val="uk-UA"/>
        </w:rPr>
        <w:t>Мегапарад</w:t>
      </w:r>
      <w:proofErr w:type="spellEnd"/>
      <w:r w:rsidRPr="009E5CC1">
        <w:rPr>
          <w:rFonts w:ascii="Times New Roman" w:hAnsi="Times New Roman" w:cs="Times New Roman"/>
          <w:sz w:val="28"/>
          <w:szCs w:val="28"/>
          <w:lang w:val="uk-UA"/>
        </w:rPr>
        <w:t xml:space="preserve"> вишиванок». Більше 500 учасників зі всієї області у вишиванках пройшли парадом центральною вулицею міста.  </w:t>
      </w:r>
    </w:p>
    <w:p w:rsidR="00E4249A" w:rsidRPr="009E5CC1" w:rsidRDefault="00E4249A" w:rsidP="000B7EDE">
      <w:pPr>
        <w:tabs>
          <w:tab w:val="left" w:pos="567"/>
        </w:tabs>
        <w:spacing w:after="0" w:line="240" w:lineRule="auto"/>
        <w:ind w:firstLine="708"/>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 xml:space="preserve">Щороку на центральній вулиці міста обласною державною адміністрацією  організовується та розміщується інформаційний пункт з метою поширення інформаційних матеріалів про Європейський Союз, програми та проекти, які реалізуються ЄС в Україні. Зокрема, розповсюджуються брошури та буклети, з цікавою інформацією про країни Європи, а також, зовнішня символіка Європейського Союзу. </w:t>
      </w:r>
    </w:p>
    <w:p w:rsidR="00E4249A" w:rsidRPr="009E5CC1" w:rsidRDefault="00E4249A" w:rsidP="000B7EDE">
      <w:pPr>
        <w:spacing w:after="0" w:line="240" w:lineRule="auto"/>
        <w:ind w:firstLine="708"/>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18 травня 2014 р. за сприяння облдержадміністрації та обласного центру фізичного здоров</w:t>
      </w:r>
      <w:r w:rsidRPr="009E5CC1">
        <w:rPr>
          <w:rFonts w:ascii="Times New Roman" w:hAnsi="Times New Roman" w:cs="Times New Roman"/>
          <w:sz w:val="28"/>
          <w:szCs w:val="28"/>
        </w:rPr>
        <w:t>’</w:t>
      </w:r>
      <w:r w:rsidRPr="009E5CC1">
        <w:rPr>
          <w:rFonts w:ascii="Times New Roman" w:hAnsi="Times New Roman" w:cs="Times New Roman"/>
          <w:sz w:val="28"/>
          <w:szCs w:val="28"/>
          <w:lang w:val="uk-UA"/>
        </w:rPr>
        <w:t>я населення «Спорт для всіх» вшосте відбувся традиційний велопробіг навколо м. Вінниця довжиною 50 км. На старт вийшли 214 велосипедистів віком від 10 років. Всі учасники на фініші велопробігу були нагороджені грамотами. Святкування Дня Європи в області широко висвітлювалось друкованими, електронними та комунальними засобами масової інформації.</w:t>
      </w:r>
    </w:p>
    <w:p w:rsidR="00E4249A" w:rsidRPr="009E5CC1" w:rsidRDefault="00E4249A" w:rsidP="000B7EDE">
      <w:pPr>
        <w:spacing w:after="0" w:line="240" w:lineRule="auto"/>
        <w:ind w:firstLine="708"/>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lastRenderedPageBreak/>
        <w:t xml:space="preserve">Також матеріали, в яких  висвітлювалося проведення в області культурно-масових, інформаційних та інших заходів, присвячених відзначенню Дня Європи та проведення велопробігу навколо міста Вінниця розміщувалися у  електронних  засобах  масової інформації та на офіційному </w:t>
      </w:r>
      <w:proofErr w:type="spellStart"/>
      <w:r w:rsidRPr="009E5CC1">
        <w:rPr>
          <w:rFonts w:ascii="Times New Roman" w:hAnsi="Times New Roman" w:cs="Times New Roman"/>
          <w:sz w:val="28"/>
          <w:szCs w:val="28"/>
          <w:lang w:val="uk-UA"/>
        </w:rPr>
        <w:t>веб-сайті</w:t>
      </w:r>
      <w:proofErr w:type="spellEnd"/>
      <w:r w:rsidRPr="009E5CC1">
        <w:rPr>
          <w:rFonts w:ascii="Times New Roman" w:hAnsi="Times New Roman" w:cs="Times New Roman"/>
          <w:sz w:val="28"/>
          <w:szCs w:val="28"/>
          <w:lang w:val="uk-UA"/>
        </w:rPr>
        <w:t xml:space="preserve"> облдержадміністрації.</w:t>
      </w:r>
    </w:p>
    <w:p w:rsidR="00E4249A" w:rsidRDefault="00E4249A"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 xml:space="preserve">Крім того, на офіційному </w:t>
      </w:r>
      <w:proofErr w:type="spellStart"/>
      <w:r w:rsidRPr="009E5CC1">
        <w:rPr>
          <w:rFonts w:ascii="Times New Roman" w:hAnsi="Times New Roman" w:cs="Times New Roman"/>
          <w:sz w:val="28"/>
          <w:szCs w:val="28"/>
          <w:lang w:val="uk-UA"/>
        </w:rPr>
        <w:t>веб-сайті</w:t>
      </w:r>
      <w:proofErr w:type="spellEnd"/>
      <w:r w:rsidRPr="009E5CC1">
        <w:rPr>
          <w:rFonts w:ascii="Times New Roman" w:hAnsi="Times New Roman" w:cs="Times New Roman"/>
          <w:sz w:val="28"/>
          <w:szCs w:val="28"/>
          <w:lang w:val="uk-UA"/>
        </w:rPr>
        <w:t xml:space="preserve"> облдержадміністрації ведеться постійне оновлення новин, які стосуються співробітництва України з Європейським Союзом. Також, оновлюються розділи рубрики «Європейська інтеграція», де більш детально описано інформацію про різні заходи та напрями розвитку європейської інтеграції області, а також розміщено інформацію щодо основних параметрів та переваг майбутньої зони вільної торгівлі між Україною та ЄС, зокрема, </w:t>
      </w:r>
      <w:hyperlink r:id="rId6" w:history="1">
        <w:r w:rsidRPr="009E5CC1">
          <w:rPr>
            <w:rFonts w:ascii="Times New Roman" w:hAnsi="Times New Roman" w:cs="Times New Roman"/>
            <w:sz w:val="28"/>
            <w:szCs w:val="28"/>
            <w:lang w:val="uk-UA"/>
          </w:rPr>
          <w:t>Положення Угоди про асоціацію між Україною та Європейським Союзом щодо зони вільної торгівлі</w:t>
        </w:r>
      </w:hyperlink>
      <w:r w:rsidRPr="009E5CC1">
        <w:rPr>
          <w:rFonts w:ascii="Times New Roman" w:hAnsi="Times New Roman" w:cs="Times New Roman"/>
          <w:sz w:val="28"/>
          <w:szCs w:val="28"/>
          <w:lang w:val="uk-UA"/>
        </w:rPr>
        <w:t>.</w:t>
      </w:r>
    </w:p>
    <w:p w:rsidR="00E4249A" w:rsidRPr="00AF569B" w:rsidRDefault="00E4249A" w:rsidP="000B7EDE">
      <w:pPr>
        <w:spacing w:after="0" w:line="240" w:lineRule="auto"/>
        <w:ind w:firstLine="567"/>
        <w:jc w:val="both"/>
        <w:rPr>
          <w:rFonts w:ascii="Times New Roman" w:hAnsi="Times New Roman" w:cs="Times New Roman"/>
          <w:sz w:val="28"/>
          <w:szCs w:val="28"/>
          <w:lang w:val="uk-UA"/>
        </w:rPr>
      </w:pPr>
      <w:r w:rsidRPr="00AF569B">
        <w:rPr>
          <w:rFonts w:ascii="Times New Roman" w:eastAsia="Calibri" w:hAnsi="Times New Roman" w:cs="Times New Roman"/>
          <w:sz w:val="28"/>
          <w:szCs w:val="28"/>
          <w:lang w:val="uk-UA"/>
        </w:rPr>
        <w:t>З метою сприяння розвитку економічних, торгових та культурних зв’язків, запровадженню інвестиційних і інноваційних проектів, представлення досягнень і нових розробок, розвитку міжнародного співробітництва 21 серпня 2014 року у м.</w:t>
      </w:r>
      <w:r>
        <w:rPr>
          <w:rFonts w:ascii="Times New Roman" w:hAnsi="Times New Roman" w:cs="Times New Roman"/>
          <w:sz w:val="28"/>
          <w:szCs w:val="28"/>
          <w:lang w:val="uk-UA"/>
        </w:rPr>
        <w:t> </w:t>
      </w:r>
      <w:r w:rsidRPr="00AF569B">
        <w:rPr>
          <w:rFonts w:ascii="Times New Roman" w:eastAsia="Calibri" w:hAnsi="Times New Roman" w:cs="Times New Roman"/>
          <w:sz w:val="28"/>
          <w:szCs w:val="28"/>
          <w:lang w:val="uk-UA"/>
        </w:rPr>
        <w:t xml:space="preserve">Вінниця було проведено ІІ Міжнародний інвестиційний форум «Вінниччина – бізнес в центрі України». </w:t>
      </w:r>
      <w:r w:rsidRPr="00AF569B">
        <w:rPr>
          <w:rFonts w:ascii="Times New Roman" w:eastAsia="Calibri" w:hAnsi="Times New Roman" w:cs="Times New Roman"/>
          <w:iCs/>
          <w:sz w:val="28"/>
          <w:szCs w:val="28"/>
          <w:lang w:val="uk-UA"/>
        </w:rPr>
        <w:t>Головна мета Форуму - розвиток регіонального, міжнародного співробітництва, презентація інвестиційного потенціалу Вінниччини, пошук бізнесових і приватних контактів, а також обмін досвідом, розвиток інвестицій і нових технологій.</w:t>
      </w:r>
      <w:r w:rsidRPr="00AF569B">
        <w:rPr>
          <w:rFonts w:ascii="Times New Roman" w:eastAsia="Calibri" w:hAnsi="Times New Roman" w:cs="Times New Roman"/>
          <w:sz w:val="28"/>
          <w:szCs w:val="28"/>
          <w:lang w:val="uk-UA"/>
        </w:rPr>
        <w:t xml:space="preserve"> Під час форуму здійснено презентацію Вінниччини як </w:t>
      </w:r>
      <w:proofErr w:type="spellStart"/>
      <w:r w:rsidRPr="00AF569B">
        <w:rPr>
          <w:rFonts w:ascii="Times New Roman" w:eastAsia="Calibri" w:hAnsi="Times New Roman" w:cs="Times New Roman"/>
          <w:sz w:val="28"/>
          <w:szCs w:val="28"/>
          <w:lang w:val="uk-UA"/>
        </w:rPr>
        <w:t>інвестиційно</w:t>
      </w:r>
      <w:proofErr w:type="spellEnd"/>
      <w:r>
        <w:rPr>
          <w:rFonts w:ascii="Times New Roman" w:hAnsi="Times New Roman" w:cs="Times New Roman"/>
          <w:sz w:val="28"/>
          <w:szCs w:val="28"/>
          <w:lang w:val="uk-UA"/>
        </w:rPr>
        <w:t xml:space="preserve"> </w:t>
      </w:r>
      <w:r w:rsidRPr="00AF569B">
        <w:rPr>
          <w:rFonts w:ascii="Times New Roman" w:eastAsia="Calibri" w:hAnsi="Times New Roman" w:cs="Times New Roman"/>
          <w:sz w:val="28"/>
          <w:szCs w:val="28"/>
          <w:lang w:val="uk-UA"/>
        </w:rPr>
        <w:t>- привабливого регіону та міста Вінниці, а також декількох фірм-партнерів Форуму (ТОВ «РДО Україна», промислова група «</w:t>
      </w:r>
      <w:proofErr w:type="spellStart"/>
      <w:r w:rsidRPr="00AF569B">
        <w:rPr>
          <w:rFonts w:ascii="Times New Roman" w:eastAsia="Calibri" w:hAnsi="Times New Roman" w:cs="Times New Roman"/>
          <w:sz w:val="28"/>
          <w:szCs w:val="28"/>
        </w:rPr>
        <w:t>ViOil</w:t>
      </w:r>
      <w:proofErr w:type="spellEnd"/>
      <w:r w:rsidRPr="00AF569B">
        <w:rPr>
          <w:rFonts w:ascii="Times New Roman" w:eastAsia="Calibri" w:hAnsi="Times New Roman" w:cs="Times New Roman"/>
          <w:sz w:val="28"/>
          <w:szCs w:val="28"/>
          <w:lang w:val="uk-UA"/>
        </w:rPr>
        <w:t>» ТОВ«</w:t>
      </w:r>
      <w:r w:rsidRPr="00AF569B">
        <w:rPr>
          <w:rFonts w:ascii="Times New Roman" w:eastAsia="Calibri" w:hAnsi="Times New Roman" w:cs="Times New Roman"/>
          <w:sz w:val="28"/>
          <w:szCs w:val="28"/>
        </w:rPr>
        <w:t>ASKET</w:t>
      </w:r>
      <w:r w:rsidRPr="00AF569B">
        <w:rPr>
          <w:rFonts w:ascii="Times New Roman" w:eastAsia="Calibri" w:hAnsi="Times New Roman" w:cs="Times New Roman"/>
          <w:sz w:val="28"/>
          <w:szCs w:val="28"/>
          <w:lang w:val="uk-UA"/>
        </w:rPr>
        <w:t xml:space="preserve">», ПАТ «Плазма Тек»). Оскільки даний Форум зібрав не тільки керівників регіонів України, Польщі, Молдови, Білорусії, Румунії, але й власників і директорів підприємств різних напрямів діяльності: сільське господарство, харчова переробка, промислове виробництво, будівельні матеріали, приватна медицина, і </w:t>
      </w:r>
      <w:proofErr w:type="spellStart"/>
      <w:r w:rsidRPr="00AF569B">
        <w:rPr>
          <w:rFonts w:ascii="Times New Roman" w:eastAsia="Calibri" w:hAnsi="Times New Roman" w:cs="Times New Roman"/>
          <w:sz w:val="28"/>
          <w:szCs w:val="28"/>
          <w:lang w:val="uk-UA"/>
        </w:rPr>
        <w:t>т.д</w:t>
      </w:r>
      <w:proofErr w:type="spellEnd"/>
      <w:r w:rsidRPr="00AF569B">
        <w:rPr>
          <w:rFonts w:ascii="Times New Roman" w:eastAsia="Calibri" w:hAnsi="Times New Roman" w:cs="Times New Roman"/>
          <w:sz w:val="28"/>
          <w:szCs w:val="28"/>
          <w:lang w:val="uk-UA"/>
        </w:rPr>
        <w:t>, для його учасників було організовано можливість взаємодії «</w:t>
      </w:r>
      <w:proofErr w:type="spellStart"/>
      <w:r w:rsidRPr="00AF569B">
        <w:rPr>
          <w:rFonts w:ascii="Times New Roman" w:eastAsia="Calibri" w:hAnsi="Times New Roman" w:cs="Times New Roman"/>
          <w:sz w:val="28"/>
          <w:szCs w:val="28"/>
        </w:rPr>
        <w:t>business</w:t>
      </w:r>
      <w:proofErr w:type="spellEnd"/>
      <w:r w:rsidRPr="00AF569B">
        <w:rPr>
          <w:rFonts w:ascii="Times New Roman" w:eastAsia="Calibri" w:hAnsi="Times New Roman" w:cs="Times New Roman"/>
          <w:sz w:val="28"/>
          <w:szCs w:val="28"/>
          <w:lang w:val="uk-UA"/>
        </w:rPr>
        <w:t xml:space="preserve"> то </w:t>
      </w:r>
      <w:proofErr w:type="spellStart"/>
      <w:r w:rsidRPr="00AF569B">
        <w:rPr>
          <w:rFonts w:ascii="Times New Roman" w:eastAsia="Calibri" w:hAnsi="Times New Roman" w:cs="Times New Roman"/>
          <w:sz w:val="28"/>
          <w:szCs w:val="28"/>
        </w:rPr>
        <w:t>business</w:t>
      </w:r>
      <w:proofErr w:type="spellEnd"/>
      <w:r w:rsidRPr="00AF569B">
        <w:rPr>
          <w:rFonts w:ascii="Times New Roman" w:eastAsia="Calibri" w:hAnsi="Times New Roman" w:cs="Times New Roman"/>
          <w:sz w:val="28"/>
          <w:szCs w:val="28"/>
          <w:lang w:val="uk-UA"/>
        </w:rPr>
        <w:t xml:space="preserve">» та </w:t>
      </w:r>
      <w:proofErr w:type="spellStart"/>
      <w:r w:rsidRPr="00AF569B">
        <w:rPr>
          <w:rFonts w:ascii="Times New Roman" w:eastAsia="Calibri" w:hAnsi="Times New Roman" w:cs="Times New Roman"/>
          <w:sz w:val="28"/>
          <w:szCs w:val="28"/>
          <w:lang w:val="uk-UA"/>
        </w:rPr>
        <w:t>виставку-</w:t>
      </w:r>
      <w:proofErr w:type="spellEnd"/>
      <w:r w:rsidRPr="00AF569B">
        <w:rPr>
          <w:rFonts w:ascii="Times New Roman" w:eastAsia="Calibri" w:hAnsi="Times New Roman" w:cs="Times New Roman"/>
          <w:sz w:val="28"/>
          <w:szCs w:val="28"/>
          <w:lang w:val="uk-UA"/>
        </w:rPr>
        <w:t xml:space="preserve"> ярмарок за участю близько 50 підприємців різних галузей економіки. Ділові знайомства відбува</w:t>
      </w:r>
      <w:r>
        <w:rPr>
          <w:rFonts w:ascii="Times New Roman" w:hAnsi="Times New Roman" w:cs="Times New Roman"/>
          <w:sz w:val="28"/>
          <w:szCs w:val="28"/>
          <w:lang w:val="uk-UA"/>
        </w:rPr>
        <w:t>лися</w:t>
      </w:r>
      <w:r w:rsidRPr="00AF569B">
        <w:rPr>
          <w:rFonts w:ascii="Times New Roman" w:eastAsia="Calibri" w:hAnsi="Times New Roman" w:cs="Times New Roman"/>
          <w:sz w:val="28"/>
          <w:szCs w:val="28"/>
          <w:lang w:val="uk-UA"/>
        </w:rPr>
        <w:t xml:space="preserve"> як за допомогою презентації фірм з можливістю представлення власної продукції, так і візитів до ряду найбільших підприємств Вінниччини: нова кондитерська фабрика «Рошен», молочноконсервний комбінат «</w:t>
      </w:r>
      <w:proofErr w:type="spellStart"/>
      <w:r w:rsidRPr="00AF569B">
        <w:rPr>
          <w:rFonts w:ascii="Times New Roman" w:eastAsia="Calibri" w:hAnsi="Times New Roman" w:cs="Times New Roman"/>
          <w:sz w:val="28"/>
          <w:szCs w:val="28"/>
          <w:lang w:val="uk-UA"/>
        </w:rPr>
        <w:t>Рошен</w:t>
      </w:r>
      <w:proofErr w:type="spellEnd"/>
      <w:r w:rsidRPr="00AF569B">
        <w:rPr>
          <w:rFonts w:ascii="Times New Roman" w:eastAsia="Calibri" w:hAnsi="Times New Roman" w:cs="Times New Roman"/>
          <w:sz w:val="28"/>
          <w:szCs w:val="28"/>
          <w:lang w:val="uk-UA"/>
        </w:rPr>
        <w:t xml:space="preserve">», ПАТ «Вінницький </w:t>
      </w:r>
      <w:proofErr w:type="spellStart"/>
      <w:r w:rsidRPr="00AF569B">
        <w:rPr>
          <w:rFonts w:ascii="Times New Roman" w:eastAsia="Calibri" w:hAnsi="Times New Roman" w:cs="Times New Roman"/>
          <w:sz w:val="28"/>
          <w:szCs w:val="28"/>
          <w:lang w:val="uk-UA"/>
        </w:rPr>
        <w:t>олійножировий</w:t>
      </w:r>
      <w:proofErr w:type="spellEnd"/>
      <w:r w:rsidRPr="00AF569B">
        <w:rPr>
          <w:rFonts w:ascii="Times New Roman" w:eastAsia="Calibri" w:hAnsi="Times New Roman" w:cs="Times New Roman"/>
          <w:sz w:val="28"/>
          <w:szCs w:val="28"/>
          <w:lang w:val="uk-UA"/>
        </w:rPr>
        <w:t xml:space="preserve"> комбінат».</w:t>
      </w:r>
    </w:p>
    <w:p w:rsidR="00D54076" w:rsidRPr="009E5CC1" w:rsidRDefault="00D54076" w:rsidP="000B7EDE">
      <w:pPr>
        <w:pStyle w:val="a3"/>
        <w:spacing w:after="0" w:line="240" w:lineRule="auto"/>
        <w:ind w:left="0" w:firstLine="708"/>
        <w:jc w:val="both"/>
        <w:rPr>
          <w:rFonts w:ascii="Times New Roman" w:hAnsi="Times New Roman"/>
          <w:sz w:val="28"/>
          <w:szCs w:val="28"/>
          <w:lang w:val="uk-UA"/>
        </w:rPr>
      </w:pPr>
      <w:r w:rsidRPr="009E5CC1">
        <w:rPr>
          <w:rFonts w:ascii="Times New Roman" w:hAnsi="Times New Roman"/>
          <w:sz w:val="28"/>
          <w:szCs w:val="28"/>
          <w:lang w:val="uk-UA"/>
        </w:rPr>
        <w:t xml:space="preserve">Стосовно транскордонного співробітництва, то  географічне розташування області сприяє активному розвитку транскордонного співробітництва. Спільні заходи реалізуються як з прикордонними районами Республіки Молдова, так і з Ясським повітом Румунії. </w:t>
      </w:r>
    </w:p>
    <w:p w:rsidR="00D54076" w:rsidRPr="009E5CC1" w:rsidRDefault="00D54076" w:rsidP="000B7EDE">
      <w:pPr>
        <w:pStyle w:val="a3"/>
        <w:spacing w:after="0" w:line="240" w:lineRule="auto"/>
        <w:ind w:left="0" w:firstLine="708"/>
        <w:jc w:val="both"/>
        <w:rPr>
          <w:rFonts w:ascii="Times New Roman" w:hAnsi="Times New Roman"/>
          <w:sz w:val="28"/>
          <w:szCs w:val="28"/>
          <w:lang w:val="uk-UA"/>
        </w:rPr>
      </w:pPr>
      <w:r w:rsidRPr="009E5CC1">
        <w:rPr>
          <w:rFonts w:ascii="Times New Roman" w:hAnsi="Times New Roman"/>
          <w:sz w:val="28"/>
          <w:szCs w:val="28"/>
          <w:lang w:val="uk-UA"/>
        </w:rPr>
        <w:t xml:space="preserve">Зокрема, з метою розширення економічних зв’язків та розвитку партнерських відносин, 25 червня 2014 року в м. </w:t>
      </w:r>
      <w:proofErr w:type="spellStart"/>
      <w:r w:rsidRPr="009E5CC1">
        <w:rPr>
          <w:rFonts w:ascii="Times New Roman" w:hAnsi="Times New Roman"/>
          <w:sz w:val="28"/>
          <w:szCs w:val="28"/>
          <w:lang w:val="uk-UA"/>
        </w:rPr>
        <w:t>Бельці</w:t>
      </w:r>
      <w:proofErr w:type="spellEnd"/>
      <w:r w:rsidRPr="009E5CC1">
        <w:rPr>
          <w:rFonts w:ascii="Times New Roman" w:hAnsi="Times New Roman"/>
          <w:sz w:val="28"/>
          <w:szCs w:val="28"/>
          <w:lang w:val="uk-UA"/>
        </w:rPr>
        <w:t xml:space="preserve"> (Республіка Молдова) проходив ІІ Економічний транскордонний  форум </w:t>
      </w:r>
      <w:proofErr w:type="spellStart"/>
      <w:r w:rsidRPr="009E5CC1">
        <w:rPr>
          <w:rFonts w:ascii="Times New Roman" w:hAnsi="Times New Roman"/>
          <w:sz w:val="28"/>
          <w:szCs w:val="28"/>
          <w:lang w:val="uk-UA"/>
        </w:rPr>
        <w:t>Єврорегіону</w:t>
      </w:r>
      <w:proofErr w:type="spellEnd"/>
      <w:r w:rsidRPr="009E5CC1">
        <w:rPr>
          <w:rFonts w:ascii="Times New Roman" w:hAnsi="Times New Roman"/>
          <w:sz w:val="28"/>
          <w:szCs w:val="28"/>
          <w:lang w:val="uk-UA"/>
        </w:rPr>
        <w:t xml:space="preserve"> «</w:t>
      </w:r>
      <w:proofErr w:type="spellStart"/>
      <w:r w:rsidRPr="009E5CC1">
        <w:rPr>
          <w:rFonts w:ascii="Times New Roman" w:hAnsi="Times New Roman"/>
          <w:sz w:val="28"/>
          <w:szCs w:val="28"/>
          <w:lang w:val="uk-UA"/>
        </w:rPr>
        <w:t>Сірет</w:t>
      </w:r>
      <w:proofErr w:type="spellEnd"/>
      <w:r w:rsidRPr="009E5CC1">
        <w:rPr>
          <w:rFonts w:ascii="Times New Roman" w:hAnsi="Times New Roman"/>
          <w:sz w:val="28"/>
          <w:szCs w:val="28"/>
          <w:lang w:val="uk-UA"/>
        </w:rPr>
        <w:t xml:space="preserve"> – Прут – </w:t>
      </w:r>
      <w:proofErr w:type="spellStart"/>
      <w:r w:rsidRPr="009E5CC1">
        <w:rPr>
          <w:rFonts w:ascii="Times New Roman" w:hAnsi="Times New Roman"/>
          <w:sz w:val="28"/>
          <w:szCs w:val="28"/>
          <w:lang w:val="uk-UA"/>
        </w:rPr>
        <w:t>Ністру</w:t>
      </w:r>
      <w:proofErr w:type="spellEnd"/>
      <w:r w:rsidRPr="009E5CC1">
        <w:rPr>
          <w:rFonts w:ascii="Times New Roman" w:hAnsi="Times New Roman"/>
          <w:sz w:val="28"/>
          <w:szCs w:val="28"/>
          <w:lang w:val="uk-UA"/>
        </w:rPr>
        <w:t xml:space="preserve">». Делегація Вінницької області на чолі з головою облдержадміністрації А.Олійником взяла участь у вищезазначеному форумі з метою налагодження партнерських контактів між представниками місцевих владних структур та підприємцями регіонів Республіки Молдова та Румунії, які входять до складу </w:t>
      </w:r>
      <w:proofErr w:type="spellStart"/>
      <w:r w:rsidRPr="009E5CC1">
        <w:rPr>
          <w:rFonts w:ascii="Times New Roman" w:hAnsi="Times New Roman"/>
          <w:sz w:val="28"/>
          <w:szCs w:val="28"/>
          <w:lang w:val="uk-UA"/>
        </w:rPr>
        <w:t>Єврорегіону</w:t>
      </w:r>
      <w:proofErr w:type="spellEnd"/>
      <w:r w:rsidRPr="009E5CC1">
        <w:rPr>
          <w:rFonts w:ascii="Times New Roman" w:hAnsi="Times New Roman"/>
          <w:sz w:val="28"/>
          <w:szCs w:val="28"/>
          <w:lang w:val="uk-UA"/>
        </w:rPr>
        <w:t xml:space="preserve"> «</w:t>
      </w:r>
      <w:proofErr w:type="spellStart"/>
      <w:r w:rsidRPr="009E5CC1">
        <w:rPr>
          <w:rFonts w:ascii="Times New Roman" w:hAnsi="Times New Roman"/>
          <w:sz w:val="28"/>
          <w:szCs w:val="28"/>
          <w:lang w:val="uk-UA"/>
        </w:rPr>
        <w:t>Сірет</w:t>
      </w:r>
      <w:proofErr w:type="spellEnd"/>
      <w:r w:rsidRPr="009E5CC1">
        <w:rPr>
          <w:rFonts w:ascii="Times New Roman" w:hAnsi="Times New Roman"/>
          <w:sz w:val="28"/>
          <w:szCs w:val="28"/>
          <w:lang w:val="uk-UA"/>
        </w:rPr>
        <w:t xml:space="preserve"> – Прут – </w:t>
      </w:r>
      <w:proofErr w:type="spellStart"/>
      <w:r w:rsidRPr="009E5CC1">
        <w:rPr>
          <w:rFonts w:ascii="Times New Roman" w:hAnsi="Times New Roman"/>
          <w:sz w:val="28"/>
          <w:szCs w:val="28"/>
          <w:lang w:val="uk-UA"/>
        </w:rPr>
        <w:t>Ністру</w:t>
      </w:r>
      <w:proofErr w:type="spellEnd"/>
      <w:r w:rsidRPr="009E5CC1">
        <w:rPr>
          <w:rFonts w:ascii="Times New Roman" w:hAnsi="Times New Roman"/>
          <w:sz w:val="28"/>
          <w:szCs w:val="28"/>
          <w:lang w:val="uk-UA"/>
        </w:rPr>
        <w:t xml:space="preserve">».  В рамках форуму всі учасники розмістили виставкові стенди з презентаційною інформацією про свої регіони. </w:t>
      </w:r>
    </w:p>
    <w:p w:rsidR="00D54076" w:rsidRPr="009E5CC1" w:rsidRDefault="00D54076" w:rsidP="000B7EDE">
      <w:pPr>
        <w:spacing w:after="0" w:line="240" w:lineRule="auto"/>
        <w:ind w:firstLine="708"/>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lastRenderedPageBreak/>
        <w:t xml:space="preserve">Друга частина Форуму була присвячена зустрічам в форматі «бізнес до бізнесу», в ході яких підприємці мали можливість напрацювати нові економічні зв’язки й контакти та відвідати провідні підприємства </w:t>
      </w:r>
      <w:proofErr w:type="spellStart"/>
      <w:r w:rsidRPr="009E5CC1">
        <w:rPr>
          <w:rFonts w:ascii="Times New Roman" w:hAnsi="Times New Roman" w:cs="Times New Roman"/>
          <w:sz w:val="28"/>
          <w:szCs w:val="28"/>
          <w:lang w:val="uk-UA"/>
        </w:rPr>
        <w:t>муніципії</w:t>
      </w:r>
      <w:proofErr w:type="spellEnd"/>
      <w:r w:rsidRPr="009E5CC1">
        <w:rPr>
          <w:rFonts w:ascii="Times New Roman" w:hAnsi="Times New Roman" w:cs="Times New Roman"/>
          <w:sz w:val="28"/>
          <w:szCs w:val="28"/>
          <w:lang w:val="uk-UA"/>
        </w:rPr>
        <w:t xml:space="preserve"> </w:t>
      </w:r>
      <w:proofErr w:type="spellStart"/>
      <w:r w:rsidRPr="009E5CC1">
        <w:rPr>
          <w:rFonts w:ascii="Times New Roman" w:hAnsi="Times New Roman" w:cs="Times New Roman"/>
          <w:sz w:val="28"/>
          <w:szCs w:val="28"/>
          <w:lang w:val="uk-UA"/>
        </w:rPr>
        <w:t>Бельці</w:t>
      </w:r>
      <w:proofErr w:type="spellEnd"/>
      <w:r w:rsidRPr="009E5CC1">
        <w:rPr>
          <w:rFonts w:ascii="Times New Roman" w:hAnsi="Times New Roman" w:cs="Times New Roman"/>
          <w:sz w:val="28"/>
          <w:szCs w:val="28"/>
          <w:lang w:val="uk-UA"/>
        </w:rPr>
        <w:t>. Керівники офіційних делегацій обговорили питання та проблеми децентралізації та регіонального розвитку під час круглого столу.</w:t>
      </w:r>
    </w:p>
    <w:p w:rsidR="00D54076" w:rsidRPr="009E5CC1" w:rsidRDefault="00A70BA9" w:rsidP="000B7EDE">
      <w:pPr>
        <w:pStyle w:val="a3"/>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Крім того, в</w:t>
      </w:r>
      <w:r w:rsidR="00D54076" w:rsidRPr="009E5CC1">
        <w:rPr>
          <w:rFonts w:ascii="Times New Roman" w:hAnsi="Times New Roman"/>
          <w:sz w:val="28"/>
          <w:szCs w:val="28"/>
          <w:lang w:val="uk-UA"/>
        </w:rPr>
        <w:t xml:space="preserve"> </w:t>
      </w:r>
      <w:r>
        <w:rPr>
          <w:rFonts w:ascii="Times New Roman" w:hAnsi="Times New Roman"/>
          <w:sz w:val="28"/>
          <w:szCs w:val="28"/>
          <w:lang w:val="uk-UA"/>
        </w:rPr>
        <w:t>2014 році</w:t>
      </w:r>
      <w:r w:rsidR="00D54076" w:rsidRPr="009E5CC1">
        <w:rPr>
          <w:rFonts w:ascii="Times New Roman" w:hAnsi="Times New Roman"/>
          <w:sz w:val="28"/>
          <w:szCs w:val="28"/>
          <w:lang w:val="uk-UA"/>
        </w:rPr>
        <w:t xml:space="preserve"> обласна державна адміністрація продовжувала спрямовувати свою діяльність на розвиток прикордонної інфраструктури, зокрема, опрацьовувалось питання щодо будівництва мостового переходу між м. Ямпіль (</w:t>
      </w:r>
      <w:proofErr w:type="spellStart"/>
      <w:r w:rsidR="00D54076" w:rsidRPr="009E5CC1">
        <w:rPr>
          <w:rFonts w:ascii="Times New Roman" w:hAnsi="Times New Roman"/>
          <w:sz w:val="28"/>
          <w:szCs w:val="28"/>
          <w:lang w:val="uk-UA"/>
        </w:rPr>
        <w:t>Ямпільський</w:t>
      </w:r>
      <w:proofErr w:type="spellEnd"/>
      <w:r w:rsidR="00D54076" w:rsidRPr="009E5CC1">
        <w:rPr>
          <w:rFonts w:ascii="Times New Roman" w:hAnsi="Times New Roman"/>
          <w:sz w:val="28"/>
          <w:szCs w:val="28"/>
          <w:lang w:val="uk-UA"/>
        </w:rPr>
        <w:t xml:space="preserve"> район Вінницької області) та </w:t>
      </w:r>
      <w:proofErr w:type="spellStart"/>
      <w:r w:rsidR="00D54076" w:rsidRPr="009E5CC1">
        <w:rPr>
          <w:rFonts w:ascii="Times New Roman" w:hAnsi="Times New Roman"/>
          <w:sz w:val="28"/>
          <w:szCs w:val="28"/>
          <w:lang w:val="uk-UA"/>
        </w:rPr>
        <w:t>с.Косеуць</w:t>
      </w:r>
      <w:proofErr w:type="spellEnd"/>
      <w:r w:rsidR="00D54076" w:rsidRPr="009E5CC1">
        <w:rPr>
          <w:rFonts w:ascii="Times New Roman" w:hAnsi="Times New Roman"/>
          <w:sz w:val="28"/>
          <w:szCs w:val="28"/>
          <w:lang w:val="uk-UA"/>
        </w:rPr>
        <w:t xml:space="preserve"> (район Сорока Республіки Молдова).</w:t>
      </w:r>
    </w:p>
    <w:p w:rsidR="00D54076" w:rsidRPr="009E5CC1" w:rsidRDefault="00D54076"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 xml:space="preserve">Так, 4 квітня 2014 року в м. Вінниця відбулась нарада з питань транскордонного співробітництва. В  ході наради розглядалась доцільність та можливість будівництва мостового переходу між м. Ямпіль та с. </w:t>
      </w:r>
      <w:proofErr w:type="spellStart"/>
      <w:r w:rsidRPr="009E5CC1">
        <w:rPr>
          <w:rFonts w:ascii="Times New Roman" w:hAnsi="Times New Roman" w:cs="Times New Roman"/>
          <w:sz w:val="28"/>
          <w:szCs w:val="28"/>
          <w:lang w:val="uk-UA"/>
        </w:rPr>
        <w:t>Косеуци</w:t>
      </w:r>
      <w:proofErr w:type="spellEnd"/>
      <w:r w:rsidRPr="009E5CC1">
        <w:rPr>
          <w:rFonts w:ascii="Times New Roman" w:hAnsi="Times New Roman" w:cs="Times New Roman"/>
          <w:sz w:val="28"/>
          <w:szCs w:val="28"/>
          <w:lang w:val="uk-UA"/>
        </w:rPr>
        <w:t>. В нараді брав участь заступник голови району Сорока (Республіка Молдова) Борис Івась та керівники структурних підрозділів облдержадміністрації та територіальних підрозділів інших центральних органів виконавчої влади. За результатами наради було направлено лист-звернення до Прем’єр-міністра України щодо політичного рішення та сприяння будівництву мостового переходу на урядовому рівні.</w:t>
      </w:r>
    </w:p>
    <w:p w:rsidR="00D54076" w:rsidRPr="009E5CC1" w:rsidRDefault="00D54076" w:rsidP="000B7EDE">
      <w:pPr>
        <w:pStyle w:val="a3"/>
        <w:spacing w:after="0" w:line="240" w:lineRule="auto"/>
        <w:ind w:left="0" w:firstLine="708"/>
        <w:jc w:val="both"/>
        <w:rPr>
          <w:rFonts w:ascii="Times New Roman" w:hAnsi="Times New Roman"/>
          <w:sz w:val="28"/>
          <w:szCs w:val="28"/>
          <w:lang w:val="uk-UA"/>
        </w:rPr>
      </w:pPr>
      <w:r w:rsidRPr="009E5CC1">
        <w:rPr>
          <w:rFonts w:ascii="Times New Roman" w:hAnsi="Times New Roman"/>
          <w:sz w:val="28"/>
          <w:szCs w:val="28"/>
          <w:lang w:val="uk-UA"/>
        </w:rPr>
        <w:t>Крім того, головою облдержадміністрації було створено робочу групу, до якої входять представники відповідальних структурних підрозділів облдержадміністрації, відповідальних за проведення двосторонніх перемовин з молдавською стороною з метою якісного опрацювання вищезазначеного питання.</w:t>
      </w:r>
    </w:p>
    <w:p w:rsidR="00D54076" w:rsidRPr="009E5CC1" w:rsidRDefault="00D54076" w:rsidP="000B7EDE">
      <w:pPr>
        <w:pStyle w:val="a3"/>
        <w:spacing w:after="0" w:line="240" w:lineRule="auto"/>
        <w:ind w:left="0" w:firstLine="708"/>
        <w:jc w:val="both"/>
        <w:rPr>
          <w:rFonts w:ascii="Times New Roman" w:hAnsi="Times New Roman"/>
          <w:sz w:val="28"/>
          <w:szCs w:val="28"/>
          <w:lang w:val="uk-UA"/>
        </w:rPr>
      </w:pPr>
      <w:r w:rsidRPr="009E5CC1">
        <w:rPr>
          <w:rFonts w:ascii="Times New Roman" w:hAnsi="Times New Roman"/>
          <w:sz w:val="28"/>
          <w:szCs w:val="28"/>
          <w:lang w:val="uk-UA"/>
        </w:rPr>
        <w:t xml:space="preserve">Також, на нараді 4 квітня обговорювалось питання негативного впливу </w:t>
      </w:r>
      <w:proofErr w:type="spellStart"/>
      <w:r w:rsidRPr="009E5CC1">
        <w:rPr>
          <w:rFonts w:ascii="Times New Roman" w:hAnsi="Times New Roman"/>
          <w:sz w:val="28"/>
          <w:szCs w:val="28"/>
          <w:lang w:val="uk-UA"/>
        </w:rPr>
        <w:t>Сорокських</w:t>
      </w:r>
      <w:proofErr w:type="spellEnd"/>
      <w:r w:rsidRPr="009E5CC1">
        <w:rPr>
          <w:rFonts w:ascii="Times New Roman" w:hAnsi="Times New Roman"/>
          <w:sz w:val="28"/>
          <w:szCs w:val="28"/>
          <w:lang w:val="uk-UA"/>
        </w:rPr>
        <w:t xml:space="preserve"> очисних споруд, які розташовані на території </w:t>
      </w:r>
      <w:proofErr w:type="spellStart"/>
      <w:r w:rsidRPr="009E5CC1">
        <w:rPr>
          <w:rFonts w:ascii="Times New Roman" w:hAnsi="Times New Roman"/>
          <w:sz w:val="28"/>
          <w:szCs w:val="28"/>
          <w:lang w:val="uk-UA"/>
        </w:rPr>
        <w:t>Цекинівської</w:t>
      </w:r>
      <w:proofErr w:type="spellEnd"/>
      <w:r w:rsidRPr="009E5CC1">
        <w:rPr>
          <w:rFonts w:ascii="Times New Roman" w:hAnsi="Times New Roman"/>
          <w:sz w:val="28"/>
          <w:szCs w:val="28"/>
          <w:lang w:val="uk-UA"/>
        </w:rPr>
        <w:t xml:space="preserve"> сільської ради (</w:t>
      </w:r>
      <w:proofErr w:type="spellStart"/>
      <w:r w:rsidRPr="009E5CC1">
        <w:rPr>
          <w:rFonts w:ascii="Times New Roman" w:hAnsi="Times New Roman"/>
          <w:sz w:val="28"/>
          <w:szCs w:val="28"/>
          <w:lang w:val="uk-UA"/>
        </w:rPr>
        <w:t>Ямпільський</w:t>
      </w:r>
      <w:proofErr w:type="spellEnd"/>
      <w:r w:rsidRPr="009E5CC1">
        <w:rPr>
          <w:rFonts w:ascii="Times New Roman" w:hAnsi="Times New Roman"/>
          <w:sz w:val="28"/>
          <w:szCs w:val="28"/>
          <w:lang w:val="uk-UA"/>
        </w:rPr>
        <w:t xml:space="preserve"> район) на екологічну ситуацію в регіоні. Для прикордонних районів області вирішення екологічної ситуації, яка склалась в басейні ріки Дністер, яка є природним кордоном між Вінницькою областю та декількома прикордонними районами Республіки Молдова є надзвичайно важливою. Саме тому, сторони вирішили створити робочу групу з метою детального вивчення проблеми та її можливих шляхів вирішення. Так, українською стороною було забезпечено проведення аналізу намулу з очисних споруд та запропоновано шляхи вирішення даного проблемного питання. Робота щодо ліквідації наслідків функціонування комплексу очисних споруд триває. </w:t>
      </w:r>
    </w:p>
    <w:p w:rsidR="00D54076" w:rsidRPr="009E5CC1" w:rsidRDefault="00D54076" w:rsidP="000B7EDE">
      <w:pPr>
        <w:pStyle w:val="a3"/>
        <w:spacing w:after="0" w:line="240" w:lineRule="auto"/>
        <w:ind w:left="0" w:firstLine="708"/>
        <w:jc w:val="both"/>
        <w:rPr>
          <w:rFonts w:ascii="Times New Roman" w:hAnsi="Times New Roman"/>
          <w:sz w:val="28"/>
          <w:szCs w:val="28"/>
          <w:lang w:val="uk-UA"/>
        </w:rPr>
      </w:pPr>
      <w:r w:rsidRPr="009E5CC1">
        <w:rPr>
          <w:rFonts w:ascii="Times New Roman" w:hAnsi="Times New Roman"/>
          <w:sz w:val="28"/>
          <w:szCs w:val="28"/>
          <w:lang w:val="uk-UA"/>
        </w:rPr>
        <w:t>Транскордонне співробітництво області  також активно здійснюється в рамках діяльності Єврорегіону «Дністер».</w:t>
      </w:r>
    </w:p>
    <w:p w:rsidR="00D54076" w:rsidRPr="009E5CC1" w:rsidRDefault="00D54076" w:rsidP="000B7EDE">
      <w:pPr>
        <w:spacing w:after="0" w:line="240" w:lineRule="auto"/>
        <w:ind w:firstLine="708"/>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Щодо реалізації «Програми територіального співробітництва країн Східного партнерства Україна – Молдова», варто зазначити, що Вінницька область є однією з трьох областей України, яка бере участь у новому фінансовому інструменті Європейського Союзу – Програмі підтримки регіонального співробітництва країн Східного партнерства «Україна – Молдова».  Бюджет Програми складає близько 4 млн. євро.</w:t>
      </w:r>
      <w:r w:rsidR="00E043CE">
        <w:rPr>
          <w:rFonts w:ascii="Times New Roman" w:hAnsi="Times New Roman" w:cs="Times New Roman"/>
          <w:sz w:val="28"/>
          <w:szCs w:val="28"/>
          <w:lang w:val="uk-UA"/>
        </w:rPr>
        <w:t xml:space="preserve"> </w:t>
      </w:r>
      <w:r w:rsidRPr="009E5CC1">
        <w:rPr>
          <w:rFonts w:ascii="Times New Roman" w:hAnsi="Times New Roman" w:cs="Times New Roman"/>
          <w:sz w:val="28"/>
          <w:szCs w:val="28"/>
          <w:lang w:val="uk-UA"/>
        </w:rPr>
        <w:t>У Програмі можуть брати участь регіональні і місцеві органи влади, сектор громадських послуг (школи, лікарні),  дослідницькі установи, спортивні, молодіжні і культурні організації і установи, організації громадянського суспільства, бізнес-асоціації та об’єднання.</w:t>
      </w:r>
    </w:p>
    <w:p w:rsidR="00D54076" w:rsidRPr="009E5CC1" w:rsidRDefault="00D54076" w:rsidP="000B7EDE">
      <w:pPr>
        <w:spacing w:after="0" w:line="240" w:lineRule="auto"/>
        <w:ind w:firstLine="708"/>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 xml:space="preserve">З метою забезпечення активної участі організації з області в рамках програми  проводяться заходи, які сприяють підвищенню обізнаності організацій щодо умов участі та пріоритетів Програми. </w:t>
      </w:r>
    </w:p>
    <w:p w:rsidR="00D54076" w:rsidRPr="009E5CC1" w:rsidRDefault="00D54076" w:rsidP="000B7EDE">
      <w:pPr>
        <w:spacing w:after="0" w:line="240" w:lineRule="auto"/>
        <w:ind w:firstLine="708"/>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lastRenderedPageBreak/>
        <w:t xml:space="preserve">Так, з 24 по 26 лютого 2014 року в м. Вінниця відбувся форум пошуку партнерів, в якому також взяли  участь представники молдавських організацій. Заходи для потенційних учасників в рамках Програми тривають. </w:t>
      </w:r>
    </w:p>
    <w:p w:rsidR="00D54076" w:rsidRPr="009E5CC1" w:rsidRDefault="00D54076" w:rsidP="000B7EDE">
      <w:pPr>
        <w:spacing w:after="0" w:line="240" w:lineRule="auto"/>
        <w:ind w:firstLine="708"/>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 xml:space="preserve">Крім того, в </w:t>
      </w:r>
      <w:r w:rsidR="00E043CE">
        <w:rPr>
          <w:rFonts w:ascii="Times New Roman" w:hAnsi="Times New Roman" w:cs="Times New Roman"/>
          <w:sz w:val="28"/>
          <w:szCs w:val="28"/>
          <w:lang w:val="uk-UA"/>
        </w:rPr>
        <w:t>2014 році</w:t>
      </w:r>
      <w:r w:rsidRPr="009E5CC1">
        <w:rPr>
          <w:rFonts w:ascii="Times New Roman" w:hAnsi="Times New Roman" w:cs="Times New Roman"/>
          <w:sz w:val="28"/>
          <w:szCs w:val="28"/>
          <w:lang w:val="uk-UA"/>
        </w:rPr>
        <w:t xml:space="preserve"> облдержадміністрація спрямовувала діяльність на підвищення потенціалу структурних підрозділів та райдержадміністрацій в сфері написання проектних пропозицій з метою залучення зовнішніх джерел фінансування.</w:t>
      </w:r>
    </w:p>
    <w:p w:rsidR="00D54076" w:rsidRDefault="00D54076" w:rsidP="000B7EDE">
      <w:pPr>
        <w:spacing w:after="0" w:line="240" w:lineRule="auto"/>
        <w:ind w:firstLine="708"/>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 xml:space="preserve">На виконання доручення голови облдержадміністрації структурними підрозділами облдержадміністрації та райдержадміністраціями було визначено осіб, відповідальних за підготовку та супровід проектних пропозицій. Передбачається проведення на постійній основі навчальних семінарів для вищезазначених осіб з метою набуття практичних навичок по написанням концептуальних нот проектних пропозицій. </w:t>
      </w:r>
    </w:p>
    <w:p w:rsidR="009F1AD1" w:rsidRPr="009B3E9F" w:rsidRDefault="00106727" w:rsidP="009B3E9F">
      <w:pPr>
        <w:spacing w:after="0" w:line="240" w:lineRule="auto"/>
        <w:ind w:firstLine="567"/>
        <w:jc w:val="both"/>
        <w:rPr>
          <w:rFonts w:ascii="Times New Roman" w:hAnsi="Times New Roman" w:cs="Times New Roman"/>
          <w:sz w:val="28"/>
          <w:szCs w:val="28"/>
          <w:lang w:val="uk-UA"/>
        </w:rPr>
      </w:pPr>
      <w:r w:rsidRPr="009B3E9F">
        <w:rPr>
          <w:rFonts w:ascii="Times New Roman" w:hAnsi="Times New Roman" w:cs="Times New Roman"/>
          <w:sz w:val="28"/>
          <w:szCs w:val="28"/>
          <w:lang w:val="uk-UA"/>
        </w:rPr>
        <w:t xml:space="preserve">Що стосується зовнішньоекономічної діяльності, то підприємства Вінницької області у 2014 році </w:t>
      </w:r>
      <w:r w:rsidR="009F1AD1" w:rsidRPr="009B3E9F">
        <w:rPr>
          <w:rFonts w:ascii="Times New Roman" w:eastAsia="Calibri" w:hAnsi="Times New Roman" w:cs="Times New Roman"/>
          <w:sz w:val="28"/>
          <w:szCs w:val="28"/>
          <w:lang w:val="uk-UA"/>
        </w:rPr>
        <w:t xml:space="preserve">здійснювали </w:t>
      </w:r>
      <w:r w:rsidR="009F1AD1" w:rsidRPr="009B3E9F">
        <w:rPr>
          <w:rFonts w:ascii="Times New Roman" w:hAnsi="Times New Roman" w:cs="Times New Roman"/>
          <w:sz w:val="28"/>
          <w:szCs w:val="28"/>
          <w:lang w:val="uk-UA"/>
        </w:rPr>
        <w:t xml:space="preserve">зовнішньоторговельні операції </w:t>
      </w:r>
      <w:r w:rsidR="009F1AD1" w:rsidRPr="009B3E9F">
        <w:rPr>
          <w:rFonts w:ascii="Times New Roman" w:eastAsia="Calibri" w:hAnsi="Times New Roman" w:cs="Times New Roman"/>
          <w:sz w:val="28"/>
          <w:szCs w:val="28"/>
          <w:lang w:val="uk-UA"/>
        </w:rPr>
        <w:t>з партнерами із 129 країн світу.</w:t>
      </w:r>
    </w:p>
    <w:p w:rsidR="009F1AD1" w:rsidRPr="009B3E9F" w:rsidRDefault="009F1AD1" w:rsidP="009B3E9F">
      <w:pPr>
        <w:spacing w:after="0" w:line="240" w:lineRule="auto"/>
        <w:ind w:firstLine="567"/>
        <w:jc w:val="both"/>
        <w:rPr>
          <w:rFonts w:ascii="Times New Roman" w:hAnsi="Times New Roman" w:cs="Times New Roman"/>
          <w:bCs/>
          <w:sz w:val="28"/>
          <w:szCs w:val="28"/>
          <w:lang w:val="uk-UA"/>
        </w:rPr>
      </w:pPr>
      <w:r w:rsidRPr="009B3E9F">
        <w:rPr>
          <w:rFonts w:ascii="Times New Roman" w:eastAsia="Calibri" w:hAnsi="Times New Roman" w:cs="Times New Roman"/>
          <w:sz w:val="28"/>
          <w:szCs w:val="28"/>
          <w:lang w:val="uk-UA"/>
        </w:rPr>
        <w:t>Обсяги експорту товарів</w:t>
      </w:r>
      <w:r w:rsidRPr="009B3E9F">
        <w:rPr>
          <w:rFonts w:ascii="Times New Roman" w:eastAsia="Calibri" w:hAnsi="Times New Roman" w:cs="Times New Roman"/>
          <w:b/>
          <w:sz w:val="28"/>
          <w:szCs w:val="28"/>
          <w:lang w:val="uk-UA"/>
        </w:rPr>
        <w:t xml:space="preserve"> </w:t>
      </w:r>
      <w:r w:rsidRPr="009B3E9F">
        <w:rPr>
          <w:rFonts w:ascii="Times New Roman" w:eastAsia="Calibri" w:hAnsi="Times New Roman" w:cs="Times New Roman"/>
          <w:sz w:val="28"/>
          <w:szCs w:val="28"/>
          <w:lang w:val="uk-UA"/>
        </w:rPr>
        <w:t xml:space="preserve">за 2014р. становили 742,2 </w:t>
      </w:r>
      <w:proofErr w:type="spellStart"/>
      <w:r w:rsidRPr="009B3E9F">
        <w:rPr>
          <w:rFonts w:ascii="Times New Roman" w:eastAsia="Calibri" w:hAnsi="Times New Roman" w:cs="Times New Roman"/>
          <w:sz w:val="28"/>
          <w:szCs w:val="28"/>
          <w:lang w:val="uk-UA"/>
        </w:rPr>
        <w:t>млн.дол</w:t>
      </w:r>
      <w:proofErr w:type="spellEnd"/>
      <w:r w:rsidRPr="009B3E9F">
        <w:rPr>
          <w:rFonts w:ascii="Times New Roman" w:eastAsia="Calibri" w:hAnsi="Times New Roman" w:cs="Times New Roman"/>
          <w:sz w:val="28"/>
          <w:szCs w:val="28"/>
          <w:lang w:val="uk-UA"/>
        </w:rPr>
        <w:t>. США, а імпорту – 428,2</w:t>
      </w:r>
      <w:r w:rsidRPr="009B3E9F">
        <w:rPr>
          <w:rFonts w:ascii="Times New Roman" w:eastAsia="Calibri" w:hAnsi="Times New Roman" w:cs="Times New Roman"/>
          <w:b/>
          <w:sz w:val="28"/>
          <w:szCs w:val="28"/>
          <w:lang w:val="uk-UA"/>
        </w:rPr>
        <w:t xml:space="preserve"> </w:t>
      </w:r>
      <w:proofErr w:type="spellStart"/>
      <w:r w:rsidRPr="009B3E9F">
        <w:rPr>
          <w:rFonts w:ascii="Times New Roman" w:eastAsia="Calibri" w:hAnsi="Times New Roman" w:cs="Times New Roman"/>
          <w:sz w:val="28"/>
          <w:szCs w:val="28"/>
          <w:lang w:val="uk-UA"/>
        </w:rPr>
        <w:t>млн.дол</w:t>
      </w:r>
      <w:proofErr w:type="spellEnd"/>
      <w:r w:rsidRPr="009B3E9F">
        <w:rPr>
          <w:rFonts w:ascii="Times New Roman" w:eastAsia="Calibri" w:hAnsi="Times New Roman" w:cs="Times New Roman"/>
          <w:sz w:val="28"/>
          <w:szCs w:val="28"/>
          <w:lang w:val="uk-UA"/>
        </w:rPr>
        <w:t xml:space="preserve">. </w:t>
      </w:r>
      <w:r w:rsidRPr="009B3E9F">
        <w:rPr>
          <w:rFonts w:ascii="Times New Roman" w:eastAsia="Calibri" w:hAnsi="Times New Roman" w:cs="Times New Roman"/>
          <w:bCs/>
          <w:sz w:val="28"/>
          <w:szCs w:val="28"/>
          <w:lang w:val="uk-UA"/>
        </w:rPr>
        <w:t xml:space="preserve">Баланс зовнішньої торгівлі стабільно продовжує залишатись позитивним і становить 314,0 </w:t>
      </w:r>
      <w:proofErr w:type="spellStart"/>
      <w:r w:rsidRPr="009B3E9F">
        <w:rPr>
          <w:rFonts w:ascii="Times New Roman" w:eastAsia="Calibri" w:hAnsi="Times New Roman" w:cs="Times New Roman"/>
          <w:bCs/>
          <w:sz w:val="28"/>
          <w:szCs w:val="28"/>
          <w:lang w:val="uk-UA"/>
        </w:rPr>
        <w:t>млн.дол</w:t>
      </w:r>
      <w:proofErr w:type="spellEnd"/>
      <w:r w:rsidRPr="009B3E9F">
        <w:rPr>
          <w:rFonts w:ascii="Times New Roman" w:eastAsia="Calibri" w:hAnsi="Times New Roman" w:cs="Times New Roman"/>
          <w:bCs/>
          <w:sz w:val="28"/>
          <w:szCs w:val="28"/>
          <w:lang w:val="uk-UA"/>
        </w:rPr>
        <w:t>., що засвідчує перевагу експортних операцій над імпортними.</w:t>
      </w:r>
      <w:r w:rsidR="009B3E9F" w:rsidRPr="009B3E9F">
        <w:rPr>
          <w:rFonts w:ascii="Times New Roman" w:hAnsi="Times New Roman" w:cs="Times New Roman"/>
          <w:sz w:val="28"/>
          <w:szCs w:val="28"/>
          <w:lang w:val="uk-UA"/>
        </w:rPr>
        <w:t xml:space="preserve"> О</w:t>
      </w:r>
      <w:r w:rsidR="009B3E9F" w:rsidRPr="009B3E9F">
        <w:rPr>
          <w:rFonts w:ascii="Times New Roman" w:eastAsia="Calibri" w:hAnsi="Times New Roman" w:cs="Times New Roman"/>
          <w:sz w:val="28"/>
          <w:szCs w:val="28"/>
          <w:lang w:val="uk-UA"/>
        </w:rPr>
        <w:t>бсяги експорту товарів збільшились порівняно 2013 роком на 9,3% (по Україні – спад   20,8%), імпорту – зменшились на 13,7% (по Україні – спад  24,6 %).</w:t>
      </w:r>
    </w:p>
    <w:p w:rsidR="00060933" w:rsidRPr="009B3E9F" w:rsidRDefault="00060933" w:rsidP="009B3E9F">
      <w:pPr>
        <w:spacing w:after="0" w:line="240" w:lineRule="auto"/>
        <w:ind w:firstLine="567"/>
        <w:jc w:val="both"/>
        <w:rPr>
          <w:rFonts w:ascii="Times New Roman" w:eastAsia="Calibri" w:hAnsi="Times New Roman" w:cs="Times New Roman"/>
          <w:sz w:val="28"/>
          <w:szCs w:val="28"/>
          <w:lang w:val="uk-UA"/>
        </w:rPr>
      </w:pPr>
      <w:r w:rsidRPr="009B3E9F">
        <w:rPr>
          <w:rFonts w:ascii="Times New Roman" w:eastAsia="Calibri" w:hAnsi="Times New Roman" w:cs="Times New Roman"/>
          <w:sz w:val="28"/>
          <w:szCs w:val="28"/>
          <w:lang w:val="uk-UA"/>
        </w:rPr>
        <w:t>В експорті товарів значна доля належить Російській Федерації (17,4% загальних обсягів експорту), Китаю (10,6%), Польщі (8,8%), Білорусі (8,4%) та Німеччині (4,6%). Експортні поставки найбільше зросли до</w:t>
      </w:r>
      <w:r w:rsidRPr="009B3E9F">
        <w:rPr>
          <w:rFonts w:ascii="Times New Roman" w:eastAsia="Calibri" w:hAnsi="Times New Roman" w:cs="Times New Roman"/>
          <w:b/>
          <w:bCs/>
          <w:sz w:val="28"/>
          <w:szCs w:val="28"/>
          <w:lang w:val="uk-UA"/>
        </w:rPr>
        <w:t xml:space="preserve"> </w:t>
      </w:r>
      <w:proofErr w:type="spellStart"/>
      <w:r w:rsidRPr="009B3E9F">
        <w:rPr>
          <w:rFonts w:ascii="Times New Roman" w:eastAsia="Calibri" w:hAnsi="Times New Roman" w:cs="Times New Roman"/>
          <w:sz w:val="28"/>
          <w:szCs w:val="28"/>
          <w:lang w:val="uk-UA"/>
        </w:rPr>
        <w:t>Банґладешу</w:t>
      </w:r>
      <w:proofErr w:type="spellEnd"/>
      <w:r w:rsidRPr="009B3E9F">
        <w:rPr>
          <w:rFonts w:ascii="Times New Roman" w:eastAsia="Calibri" w:hAnsi="Times New Roman" w:cs="Times New Roman"/>
          <w:sz w:val="28"/>
          <w:szCs w:val="28"/>
          <w:lang w:val="uk-UA"/>
        </w:rPr>
        <w:t xml:space="preserve">, В’єтнаму, Вірменії, Гонконгу, Греції, Джібуті, Ізраїлю, Індонезії, Ірану, Іспанії, Китаю, Корейської </w:t>
      </w:r>
      <w:proofErr w:type="spellStart"/>
      <w:r w:rsidRPr="009B3E9F">
        <w:rPr>
          <w:rFonts w:ascii="Times New Roman" w:eastAsia="Calibri" w:hAnsi="Times New Roman" w:cs="Times New Roman"/>
          <w:sz w:val="28"/>
          <w:szCs w:val="28"/>
          <w:lang w:val="uk-UA"/>
        </w:rPr>
        <w:t>Народно–Демократичної</w:t>
      </w:r>
      <w:proofErr w:type="spellEnd"/>
      <w:r w:rsidRPr="009B3E9F">
        <w:rPr>
          <w:rFonts w:ascii="Times New Roman" w:eastAsia="Calibri" w:hAnsi="Times New Roman" w:cs="Times New Roman"/>
          <w:sz w:val="28"/>
          <w:szCs w:val="28"/>
          <w:lang w:val="uk-UA"/>
        </w:rPr>
        <w:t xml:space="preserve"> Республіки, Кореї, Латвії, Литви, Лівану, Лівії, Нідерландів, Об’єднаних Арабських Еміратів, Пакистану, Південної Африки, </w:t>
      </w:r>
      <w:proofErr w:type="spellStart"/>
      <w:r w:rsidRPr="009B3E9F">
        <w:rPr>
          <w:rFonts w:ascii="Times New Roman" w:eastAsia="Calibri" w:hAnsi="Times New Roman" w:cs="Times New Roman"/>
          <w:sz w:val="28"/>
          <w:szCs w:val="28"/>
          <w:lang w:val="uk-UA"/>
        </w:rPr>
        <w:t>Портуґалії</w:t>
      </w:r>
      <w:proofErr w:type="spellEnd"/>
      <w:r w:rsidRPr="009B3E9F">
        <w:rPr>
          <w:rFonts w:ascii="Times New Roman" w:eastAsia="Calibri" w:hAnsi="Times New Roman" w:cs="Times New Roman"/>
          <w:sz w:val="28"/>
          <w:szCs w:val="28"/>
          <w:lang w:val="uk-UA"/>
        </w:rPr>
        <w:t>, Саудівської Аравії, Сінгапуру, США, Таїланду, Тайвані, Танзанії, Угорщини, Франції та</w:t>
      </w:r>
      <w:r w:rsidRPr="009B3E9F">
        <w:rPr>
          <w:rFonts w:ascii="Times New Roman" w:eastAsia="Calibri" w:hAnsi="Times New Roman" w:cs="Times New Roman"/>
          <w:bCs/>
          <w:sz w:val="28"/>
          <w:szCs w:val="28"/>
          <w:lang w:val="uk-UA"/>
        </w:rPr>
        <w:t xml:space="preserve"> Чех</w:t>
      </w:r>
      <w:r w:rsidRPr="009B3E9F">
        <w:rPr>
          <w:rFonts w:ascii="Times New Roman" w:eastAsia="Calibri" w:hAnsi="Times New Roman" w:cs="Times New Roman"/>
          <w:sz w:val="28"/>
          <w:szCs w:val="28"/>
          <w:lang w:val="uk-UA"/>
        </w:rPr>
        <w:t>ії. Одночасно суттєво зменшились обсяги експорту до Азербайджану, Великої Британії, Йорданії, Казахстану, Кенії, Киргизстану, Малайзії, Молдови, Оману, Російської Федерації, Сирійської Арабської Республіки, Словаччини, Тунісу, Узбекистану та Японії.</w:t>
      </w:r>
    </w:p>
    <w:p w:rsidR="00060933" w:rsidRPr="009B3E9F" w:rsidRDefault="00060933" w:rsidP="009B3E9F">
      <w:pPr>
        <w:spacing w:after="0" w:line="240" w:lineRule="auto"/>
        <w:ind w:firstLine="567"/>
        <w:jc w:val="both"/>
        <w:rPr>
          <w:rFonts w:ascii="Times New Roman" w:eastAsia="Calibri" w:hAnsi="Times New Roman" w:cs="Times New Roman"/>
          <w:color w:val="FF0000"/>
          <w:sz w:val="28"/>
          <w:szCs w:val="28"/>
          <w:lang w:val="uk-UA"/>
        </w:rPr>
      </w:pPr>
      <w:r w:rsidRPr="009B3E9F">
        <w:rPr>
          <w:rFonts w:ascii="Times New Roman" w:eastAsia="Calibri" w:hAnsi="Times New Roman" w:cs="Times New Roman"/>
          <w:sz w:val="28"/>
          <w:szCs w:val="28"/>
          <w:lang w:val="uk-UA"/>
        </w:rPr>
        <w:t xml:space="preserve">В імпортних надходженнях найбільша частка припадає на Білорусь (20,0%), Китай (10,5%), Російську Федерацію (10,3%), Німеччину (8,9%), Польщу (8,6%) та Туреччину (6,0%). Імпортні поставки, порівняно з 2013р., суттєво збільшились з Болгарії, В’єтнаму, Греції, Єгипту, Ізраїлю, Індії, Іспанії, </w:t>
      </w:r>
      <w:proofErr w:type="spellStart"/>
      <w:r w:rsidRPr="009B3E9F">
        <w:rPr>
          <w:rFonts w:ascii="Times New Roman" w:eastAsia="Calibri" w:hAnsi="Times New Roman" w:cs="Times New Roman"/>
          <w:sz w:val="28"/>
          <w:szCs w:val="28"/>
          <w:lang w:val="uk-UA"/>
        </w:rPr>
        <w:t>Коста–Ріки</w:t>
      </w:r>
      <w:proofErr w:type="spellEnd"/>
      <w:r w:rsidRPr="009B3E9F">
        <w:rPr>
          <w:rFonts w:ascii="Times New Roman" w:eastAsia="Calibri" w:hAnsi="Times New Roman" w:cs="Times New Roman"/>
          <w:sz w:val="28"/>
          <w:szCs w:val="28"/>
          <w:lang w:val="uk-UA"/>
        </w:rPr>
        <w:t xml:space="preserve">, Малайзії, Пакистану, </w:t>
      </w:r>
      <w:proofErr w:type="spellStart"/>
      <w:r w:rsidRPr="009B3E9F">
        <w:rPr>
          <w:rFonts w:ascii="Times New Roman" w:eastAsia="Calibri" w:hAnsi="Times New Roman" w:cs="Times New Roman"/>
          <w:sz w:val="28"/>
          <w:szCs w:val="28"/>
          <w:lang w:val="uk-UA"/>
        </w:rPr>
        <w:t>Портуґалії</w:t>
      </w:r>
      <w:proofErr w:type="spellEnd"/>
      <w:r w:rsidRPr="009B3E9F">
        <w:rPr>
          <w:rFonts w:ascii="Times New Roman" w:eastAsia="Calibri" w:hAnsi="Times New Roman" w:cs="Times New Roman"/>
          <w:sz w:val="28"/>
          <w:szCs w:val="28"/>
          <w:lang w:val="uk-UA"/>
        </w:rPr>
        <w:t xml:space="preserve">, Словенії, США, Туреччини і Фінляндії. Одночасно спостерігається вагоме зменшення обсягів імпорту з Австрії, </w:t>
      </w:r>
      <w:proofErr w:type="spellStart"/>
      <w:r w:rsidRPr="009B3E9F">
        <w:rPr>
          <w:rFonts w:ascii="Times New Roman" w:eastAsia="Calibri" w:hAnsi="Times New Roman" w:cs="Times New Roman"/>
          <w:sz w:val="28"/>
          <w:szCs w:val="28"/>
          <w:lang w:val="uk-UA"/>
        </w:rPr>
        <w:t>Бельґії</w:t>
      </w:r>
      <w:proofErr w:type="spellEnd"/>
      <w:r w:rsidRPr="009B3E9F">
        <w:rPr>
          <w:rFonts w:ascii="Times New Roman" w:eastAsia="Calibri" w:hAnsi="Times New Roman" w:cs="Times New Roman"/>
          <w:sz w:val="28"/>
          <w:szCs w:val="28"/>
          <w:lang w:val="uk-UA"/>
        </w:rPr>
        <w:t>, Білорусі, Великої Британії, Індонезії, Казахстану, Кореї, Литви, Нідерландів,</w:t>
      </w:r>
      <w:r w:rsidRPr="009B3E9F">
        <w:rPr>
          <w:rFonts w:ascii="Times New Roman" w:eastAsia="Calibri" w:hAnsi="Times New Roman" w:cs="Times New Roman"/>
          <w:color w:val="FF0000"/>
          <w:sz w:val="28"/>
          <w:szCs w:val="28"/>
          <w:lang w:val="uk-UA"/>
        </w:rPr>
        <w:t xml:space="preserve"> </w:t>
      </w:r>
      <w:r w:rsidRPr="009B3E9F">
        <w:rPr>
          <w:rFonts w:ascii="Times New Roman" w:eastAsia="Calibri" w:hAnsi="Times New Roman" w:cs="Times New Roman"/>
          <w:sz w:val="28"/>
          <w:szCs w:val="28"/>
          <w:lang w:val="uk-UA"/>
        </w:rPr>
        <w:t>Німеччини, Російської Федерації, Франції, Швеції та Японії.</w:t>
      </w:r>
    </w:p>
    <w:p w:rsidR="00060933" w:rsidRPr="009B3E9F" w:rsidRDefault="00060933" w:rsidP="009B3E9F">
      <w:pPr>
        <w:spacing w:after="0" w:line="240" w:lineRule="auto"/>
        <w:ind w:firstLine="567"/>
        <w:jc w:val="both"/>
        <w:rPr>
          <w:rFonts w:ascii="Times New Roman" w:eastAsia="Calibri" w:hAnsi="Times New Roman" w:cs="Times New Roman"/>
          <w:sz w:val="28"/>
          <w:szCs w:val="28"/>
          <w:lang w:val="uk-UA"/>
        </w:rPr>
      </w:pPr>
      <w:r w:rsidRPr="009B3E9F">
        <w:rPr>
          <w:rFonts w:ascii="Times New Roman" w:eastAsia="Calibri" w:hAnsi="Times New Roman" w:cs="Times New Roman"/>
          <w:sz w:val="28"/>
          <w:szCs w:val="28"/>
          <w:lang w:val="uk-UA"/>
        </w:rPr>
        <w:t>Основу товарної структури зовнішньої торгівлі товарами складають продукти рослинного походження, жири та олії тваринного або рослинного походження, готові харчові продукти і продукція хімічної та пов’язаних з нею галузей промисловості.</w:t>
      </w:r>
      <w:r w:rsidRPr="009B3E9F">
        <w:rPr>
          <w:rFonts w:ascii="Times New Roman" w:eastAsia="Calibri" w:hAnsi="Times New Roman" w:cs="Times New Roman"/>
          <w:snapToGrid w:val="0"/>
          <w:sz w:val="28"/>
          <w:szCs w:val="28"/>
          <w:lang w:val="uk-UA"/>
        </w:rPr>
        <w:t xml:space="preserve"> Крім того, вагома частка належить</w:t>
      </w:r>
      <w:r w:rsidRPr="009B3E9F">
        <w:rPr>
          <w:rFonts w:ascii="Times New Roman" w:eastAsia="Calibri" w:hAnsi="Times New Roman" w:cs="Times New Roman"/>
          <w:sz w:val="28"/>
          <w:szCs w:val="28"/>
          <w:lang w:val="uk-UA"/>
        </w:rPr>
        <w:t xml:space="preserve"> мінеральним продуктам, деревині та виробам з деревини і текстильним матеріалам та текстильним виробам. </w:t>
      </w:r>
    </w:p>
    <w:p w:rsidR="00060933" w:rsidRPr="009B3E9F" w:rsidRDefault="00060933" w:rsidP="009B3E9F">
      <w:pPr>
        <w:spacing w:after="0" w:line="240" w:lineRule="auto"/>
        <w:ind w:firstLine="567"/>
        <w:jc w:val="both"/>
        <w:rPr>
          <w:rFonts w:ascii="Times New Roman" w:hAnsi="Times New Roman" w:cs="Times New Roman"/>
          <w:sz w:val="28"/>
          <w:szCs w:val="28"/>
          <w:lang w:val="uk-UA"/>
        </w:rPr>
      </w:pPr>
      <w:r w:rsidRPr="009B3E9F">
        <w:rPr>
          <w:rFonts w:ascii="Times New Roman" w:eastAsia="Calibri" w:hAnsi="Times New Roman" w:cs="Times New Roman"/>
          <w:sz w:val="28"/>
          <w:szCs w:val="28"/>
          <w:lang w:val="uk-UA"/>
        </w:rPr>
        <w:lastRenderedPageBreak/>
        <w:t xml:space="preserve">Основними статтями експорту до країн ЄС є продукти рослинного походження (62,7 </w:t>
      </w:r>
      <w:proofErr w:type="spellStart"/>
      <w:r w:rsidRPr="009B3E9F">
        <w:rPr>
          <w:rFonts w:ascii="Times New Roman" w:eastAsia="Calibri" w:hAnsi="Times New Roman" w:cs="Times New Roman"/>
          <w:sz w:val="28"/>
          <w:szCs w:val="28"/>
          <w:lang w:val="uk-UA"/>
        </w:rPr>
        <w:t>млн.дол</w:t>
      </w:r>
      <w:proofErr w:type="spellEnd"/>
      <w:r w:rsidRPr="009B3E9F">
        <w:rPr>
          <w:rFonts w:ascii="Times New Roman" w:eastAsia="Calibri" w:hAnsi="Times New Roman" w:cs="Times New Roman"/>
          <w:sz w:val="28"/>
          <w:szCs w:val="28"/>
          <w:lang w:val="uk-UA"/>
        </w:rPr>
        <w:t xml:space="preserve">.), готові харчові продукти (44,9 </w:t>
      </w:r>
      <w:proofErr w:type="spellStart"/>
      <w:r w:rsidRPr="009B3E9F">
        <w:rPr>
          <w:rFonts w:ascii="Times New Roman" w:eastAsia="Calibri" w:hAnsi="Times New Roman" w:cs="Times New Roman"/>
          <w:sz w:val="28"/>
          <w:szCs w:val="28"/>
          <w:lang w:val="uk-UA"/>
        </w:rPr>
        <w:t>млн.дол</w:t>
      </w:r>
      <w:proofErr w:type="spellEnd"/>
      <w:r w:rsidRPr="009B3E9F">
        <w:rPr>
          <w:rFonts w:ascii="Times New Roman" w:eastAsia="Calibri" w:hAnsi="Times New Roman" w:cs="Times New Roman"/>
          <w:sz w:val="28"/>
          <w:szCs w:val="28"/>
          <w:lang w:val="uk-UA"/>
        </w:rPr>
        <w:t xml:space="preserve">.), деревина і вироби з деревини (41,9 </w:t>
      </w:r>
      <w:proofErr w:type="spellStart"/>
      <w:r w:rsidRPr="009B3E9F">
        <w:rPr>
          <w:rFonts w:ascii="Times New Roman" w:eastAsia="Calibri" w:hAnsi="Times New Roman" w:cs="Times New Roman"/>
          <w:sz w:val="28"/>
          <w:szCs w:val="28"/>
          <w:lang w:val="uk-UA"/>
        </w:rPr>
        <w:t>млн.дол</w:t>
      </w:r>
      <w:proofErr w:type="spellEnd"/>
      <w:r w:rsidRPr="009B3E9F">
        <w:rPr>
          <w:rFonts w:ascii="Times New Roman" w:eastAsia="Calibri" w:hAnsi="Times New Roman" w:cs="Times New Roman"/>
          <w:sz w:val="28"/>
          <w:szCs w:val="28"/>
          <w:lang w:val="uk-UA"/>
        </w:rPr>
        <w:t xml:space="preserve">.), жири та олії тваринного або рослинного походження (34,2 </w:t>
      </w:r>
      <w:proofErr w:type="spellStart"/>
      <w:r w:rsidRPr="009B3E9F">
        <w:rPr>
          <w:rFonts w:ascii="Times New Roman" w:eastAsia="Calibri" w:hAnsi="Times New Roman" w:cs="Times New Roman"/>
          <w:sz w:val="28"/>
          <w:szCs w:val="28"/>
          <w:lang w:val="uk-UA"/>
        </w:rPr>
        <w:t>млн.дол</w:t>
      </w:r>
      <w:proofErr w:type="spellEnd"/>
      <w:r w:rsidRPr="009B3E9F">
        <w:rPr>
          <w:rFonts w:ascii="Times New Roman" w:eastAsia="Calibri" w:hAnsi="Times New Roman" w:cs="Times New Roman"/>
          <w:sz w:val="28"/>
          <w:szCs w:val="28"/>
          <w:lang w:val="uk-UA"/>
        </w:rPr>
        <w:t xml:space="preserve">.) і текстильні матеріали та текстильні вироби (31,5 </w:t>
      </w:r>
      <w:proofErr w:type="spellStart"/>
      <w:r w:rsidRPr="009B3E9F">
        <w:rPr>
          <w:rFonts w:ascii="Times New Roman" w:eastAsia="Calibri" w:hAnsi="Times New Roman" w:cs="Times New Roman"/>
          <w:sz w:val="28"/>
          <w:szCs w:val="28"/>
          <w:lang w:val="uk-UA"/>
        </w:rPr>
        <w:t>млн.дол</w:t>
      </w:r>
      <w:proofErr w:type="spellEnd"/>
      <w:r w:rsidRPr="009B3E9F">
        <w:rPr>
          <w:rFonts w:ascii="Times New Roman" w:eastAsia="Calibri" w:hAnsi="Times New Roman" w:cs="Times New Roman"/>
          <w:sz w:val="28"/>
          <w:szCs w:val="28"/>
          <w:lang w:val="uk-UA"/>
        </w:rPr>
        <w:t>.).</w:t>
      </w:r>
      <w:r w:rsidRPr="009B3E9F">
        <w:rPr>
          <w:rFonts w:ascii="Times New Roman" w:eastAsia="Calibri" w:hAnsi="Times New Roman" w:cs="Times New Roman"/>
          <w:color w:val="FF0000"/>
          <w:sz w:val="28"/>
          <w:szCs w:val="28"/>
          <w:lang w:val="uk-UA"/>
        </w:rPr>
        <w:t xml:space="preserve"> </w:t>
      </w:r>
      <w:r w:rsidRPr="009B3E9F">
        <w:rPr>
          <w:rFonts w:ascii="Times New Roman" w:eastAsia="Calibri" w:hAnsi="Times New Roman" w:cs="Times New Roman"/>
          <w:sz w:val="28"/>
          <w:szCs w:val="28"/>
          <w:lang w:val="uk-UA"/>
        </w:rPr>
        <w:t xml:space="preserve">Основними статтями імпортних надходжень області з країн ЄС є засоби наземного транспорту (24,7 </w:t>
      </w:r>
      <w:proofErr w:type="spellStart"/>
      <w:r w:rsidRPr="009B3E9F">
        <w:rPr>
          <w:rFonts w:ascii="Times New Roman" w:eastAsia="Calibri" w:hAnsi="Times New Roman" w:cs="Times New Roman"/>
          <w:sz w:val="28"/>
          <w:szCs w:val="28"/>
          <w:lang w:val="uk-UA"/>
        </w:rPr>
        <w:t>млн.дол</w:t>
      </w:r>
      <w:proofErr w:type="spellEnd"/>
      <w:r w:rsidRPr="009B3E9F">
        <w:rPr>
          <w:rFonts w:ascii="Times New Roman" w:eastAsia="Calibri" w:hAnsi="Times New Roman" w:cs="Times New Roman"/>
          <w:sz w:val="28"/>
          <w:szCs w:val="28"/>
          <w:lang w:val="uk-UA"/>
        </w:rPr>
        <w:t xml:space="preserve">.), продукція хімічної та пов’язаних з нею галузей промисловості (23,3 </w:t>
      </w:r>
      <w:proofErr w:type="spellStart"/>
      <w:r w:rsidRPr="009B3E9F">
        <w:rPr>
          <w:rFonts w:ascii="Times New Roman" w:eastAsia="Calibri" w:hAnsi="Times New Roman" w:cs="Times New Roman"/>
          <w:sz w:val="28"/>
          <w:szCs w:val="28"/>
          <w:lang w:val="uk-UA"/>
        </w:rPr>
        <w:t>млн.дол</w:t>
      </w:r>
      <w:proofErr w:type="spellEnd"/>
      <w:r w:rsidRPr="009B3E9F">
        <w:rPr>
          <w:rFonts w:ascii="Times New Roman" w:eastAsia="Calibri" w:hAnsi="Times New Roman" w:cs="Times New Roman"/>
          <w:sz w:val="28"/>
          <w:szCs w:val="28"/>
          <w:lang w:val="uk-UA"/>
        </w:rPr>
        <w:t xml:space="preserve">.), машини, обладнання і механізми; електротехнічне обладнання (22,1 </w:t>
      </w:r>
      <w:proofErr w:type="spellStart"/>
      <w:r w:rsidRPr="009B3E9F">
        <w:rPr>
          <w:rFonts w:ascii="Times New Roman" w:eastAsia="Calibri" w:hAnsi="Times New Roman" w:cs="Times New Roman"/>
          <w:sz w:val="28"/>
          <w:szCs w:val="28"/>
          <w:lang w:val="uk-UA"/>
        </w:rPr>
        <w:t>млн.дол</w:t>
      </w:r>
      <w:proofErr w:type="spellEnd"/>
      <w:r w:rsidRPr="009B3E9F">
        <w:rPr>
          <w:rFonts w:ascii="Times New Roman" w:eastAsia="Calibri" w:hAnsi="Times New Roman" w:cs="Times New Roman"/>
          <w:sz w:val="28"/>
          <w:szCs w:val="28"/>
          <w:lang w:val="uk-UA"/>
        </w:rPr>
        <w:t>.), деревина і вироби з деревини</w:t>
      </w:r>
      <w:r w:rsidRPr="009B3E9F">
        <w:rPr>
          <w:rFonts w:ascii="Times New Roman" w:hAnsi="Times New Roman" w:cs="Times New Roman"/>
          <w:sz w:val="28"/>
          <w:szCs w:val="28"/>
          <w:lang w:val="uk-UA"/>
        </w:rPr>
        <w:t>.</w:t>
      </w:r>
    </w:p>
    <w:p w:rsidR="00060933" w:rsidRPr="009B3E9F" w:rsidRDefault="00060933" w:rsidP="009B3E9F">
      <w:pPr>
        <w:spacing w:after="0" w:line="240" w:lineRule="auto"/>
        <w:ind w:firstLine="567"/>
        <w:jc w:val="both"/>
        <w:rPr>
          <w:rFonts w:ascii="Times New Roman" w:eastAsia="Calibri" w:hAnsi="Times New Roman" w:cs="Times New Roman"/>
          <w:sz w:val="28"/>
          <w:szCs w:val="28"/>
          <w:lang w:val="uk-UA"/>
        </w:rPr>
      </w:pPr>
      <w:r w:rsidRPr="009B3E9F">
        <w:rPr>
          <w:rFonts w:ascii="Times New Roman" w:eastAsia="Calibri" w:hAnsi="Times New Roman" w:cs="Times New Roman"/>
          <w:sz w:val="28"/>
          <w:szCs w:val="28"/>
          <w:lang w:val="uk-UA"/>
        </w:rPr>
        <w:t xml:space="preserve">За попередніми даними зовнішньоторговельний оборот послуг за 2014р. становив 79,3 </w:t>
      </w:r>
      <w:proofErr w:type="spellStart"/>
      <w:r w:rsidRPr="009B3E9F">
        <w:rPr>
          <w:rFonts w:ascii="Times New Roman" w:eastAsia="Calibri" w:hAnsi="Times New Roman" w:cs="Times New Roman"/>
          <w:sz w:val="28"/>
          <w:szCs w:val="28"/>
          <w:lang w:val="uk-UA"/>
        </w:rPr>
        <w:t>млн.дол</w:t>
      </w:r>
      <w:proofErr w:type="spellEnd"/>
      <w:r w:rsidRPr="009B3E9F">
        <w:rPr>
          <w:rFonts w:ascii="Times New Roman" w:eastAsia="Calibri" w:hAnsi="Times New Roman" w:cs="Times New Roman"/>
          <w:sz w:val="28"/>
          <w:szCs w:val="28"/>
          <w:lang w:val="uk-UA"/>
        </w:rPr>
        <w:t xml:space="preserve">., при цьому обсяги </w:t>
      </w:r>
      <w:r w:rsidRPr="009B3E9F">
        <w:rPr>
          <w:rFonts w:ascii="Times New Roman" w:eastAsia="Calibri" w:hAnsi="Times New Roman" w:cs="Times New Roman"/>
          <w:sz w:val="28"/>
          <w:szCs w:val="28"/>
          <w:shd w:val="clear" w:color="auto" w:fill="FFFFFF"/>
          <w:lang w:val="uk-UA"/>
        </w:rPr>
        <w:t xml:space="preserve">експорту та імпорту </w:t>
      </w:r>
      <w:r w:rsidRPr="009B3E9F">
        <w:rPr>
          <w:rFonts w:ascii="Times New Roman" w:eastAsia="Calibri" w:hAnsi="Times New Roman" w:cs="Times New Roman"/>
          <w:sz w:val="28"/>
          <w:szCs w:val="28"/>
          <w:lang w:val="uk-UA"/>
        </w:rPr>
        <w:t xml:space="preserve">склали, відповідно, 65,6 і 13,7 </w:t>
      </w:r>
      <w:proofErr w:type="spellStart"/>
      <w:r w:rsidRPr="009B3E9F">
        <w:rPr>
          <w:rFonts w:ascii="Times New Roman" w:eastAsia="Calibri" w:hAnsi="Times New Roman" w:cs="Times New Roman"/>
          <w:sz w:val="28"/>
          <w:szCs w:val="28"/>
          <w:lang w:val="uk-UA"/>
        </w:rPr>
        <w:t>млн.дол</w:t>
      </w:r>
      <w:proofErr w:type="spellEnd"/>
      <w:r w:rsidRPr="009B3E9F">
        <w:rPr>
          <w:rFonts w:ascii="Times New Roman" w:eastAsia="Calibri" w:hAnsi="Times New Roman" w:cs="Times New Roman"/>
          <w:sz w:val="28"/>
          <w:szCs w:val="28"/>
          <w:lang w:val="uk-UA"/>
        </w:rPr>
        <w:t xml:space="preserve">. Проти 2013р., обсяги експорту збільшились на 10,6%, а імпорту зменшились у 2,4 </w:t>
      </w:r>
      <w:proofErr w:type="spellStart"/>
      <w:r w:rsidRPr="009B3E9F">
        <w:rPr>
          <w:rFonts w:ascii="Times New Roman" w:eastAsia="Calibri" w:hAnsi="Times New Roman" w:cs="Times New Roman"/>
          <w:sz w:val="28"/>
          <w:szCs w:val="28"/>
          <w:lang w:val="uk-UA"/>
        </w:rPr>
        <w:t>раза</w:t>
      </w:r>
      <w:proofErr w:type="spellEnd"/>
      <w:r w:rsidRPr="009B3E9F">
        <w:rPr>
          <w:rFonts w:ascii="Times New Roman" w:eastAsia="Calibri" w:hAnsi="Times New Roman" w:cs="Times New Roman"/>
          <w:sz w:val="28"/>
          <w:szCs w:val="28"/>
          <w:lang w:val="uk-UA"/>
        </w:rPr>
        <w:t xml:space="preserve">. Баланс зовнішньої торгівлі послугами позитивний і складає 51,8 </w:t>
      </w:r>
      <w:proofErr w:type="spellStart"/>
      <w:r w:rsidRPr="009B3E9F">
        <w:rPr>
          <w:rFonts w:ascii="Times New Roman" w:eastAsia="Calibri" w:hAnsi="Times New Roman" w:cs="Times New Roman"/>
          <w:sz w:val="28"/>
          <w:szCs w:val="28"/>
          <w:lang w:val="uk-UA"/>
        </w:rPr>
        <w:t>млн.дол</w:t>
      </w:r>
      <w:proofErr w:type="spellEnd"/>
      <w:r w:rsidRPr="009B3E9F">
        <w:rPr>
          <w:rFonts w:ascii="Times New Roman" w:eastAsia="Calibri" w:hAnsi="Times New Roman" w:cs="Times New Roman"/>
          <w:sz w:val="28"/>
          <w:szCs w:val="28"/>
          <w:lang w:val="uk-UA"/>
        </w:rPr>
        <w:t xml:space="preserve">. </w:t>
      </w:r>
    </w:p>
    <w:p w:rsidR="00060933" w:rsidRPr="009B3E9F" w:rsidRDefault="00060933" w:rsidP="009B3E9F">
      <w:pPr>
        <w:pStyle w:val="31"/>
        <w:spacing w:after="0"/>
        <w:ind w:left="0" w:firstLine="567"/>
        <w:jc w:val="both"/>
        <w:rPr>
          <w:sz w:val="28"/>
          <w:szCs w:val="28"/>
          <w:lang w:val="uk-UA"/>
        </w:rPr>
      </w:pPr>
      <w:r w:rsidRPr="009B3E9F">
        <w:rPr>
          <w:sz w:val="28"/>
          <w:szCs w:val="28"/>
          <w:lang w:val="uk-UA"/>
        </w:rPr>
        <w:t xml:space="preserve">Аналізуючи географічну структуру зовнішньої торгівлі послугами слід відмітити, що найбільші обсяги експорту послуг належать Ґібралтару (16,5 </w:t>
      </w:r>
      <w:proofErr w:type="spellStart"/>
      <w:r w:rsidRPr="009B3E9F">
        <w:rPr>
          <w:sz w:val="28"/>
          <w:szCs w:val="28"/>
          <w:lang w:val="uk-UA"/>
        </w:rPr>
        <w:t>млн.дол</w:t>
      </w:r>
      <w:proofErr w:type="spellEnd"/>
      <w:r w:rsidRPr="009B3E9F">
        <w:rPr>
          <w:sz w:val="28"/>
          <w:szCs w:val="28"/>
          <w:lang w:val="uk-UA"/>
        </w:rPr>
        <w:t xml:space="preserve">.), Ізраїлю (9,9 </w:t>
      </w:r>
      <w:proofErr w:type="spellStart"/>
      <w:r w:rsidRPr="009B3E9F">
        <w:rPr>
          <w:sz w:val="28"/>
          <w:szCs w:val="28"/>
          <w:lang w:val="uk-UA"/>
        </w:rPr>
        <w:t>млн.дол</w:t>
      </w:r>
      <w:proofErr w:type="spellEnd"/>
      <w:r w:rsidRPr="009B3E9F">
        <w:rPr>
          <w:sz w:val="28"/>
          <w:szCs w:val="28"/>
          <w:lang w:val="uk-UA"/>
        </w:rPr>
        <w:t xml:space="preserve">.), Німеччині (6,9 </w:t>
      </w:r>
      <w:proofErr w:type="spellStart"/>
      <w:r w:rsidRPr="009B3E9F">
        <w:rPr>
          <w:sz w:val="28"/>
          <w:szCs w:val="28"/>
          <w:lang w:val="uk-UA"/>
        </w:rPr>
        <w:t>млн.дол</w:t>
      </w:r>
      <w:proofErr w:type="spellEnd"/>
      <w:r w:rsidRPr="009B3E9F">
        <w:rPr>
          <w:sz w:val="28"/>
          <w:szCs w:val="28"/>
          <w:lang w:val="uk-UA"/>
        </w:rPr>
        <w:t xml:space="preserve">.), Панамі (5,0 </w:t>
      </w:r>
      <w:proofErr w:type="spellStart"/>
      <w:r w:rsidRPr="009B3E9F">
        <w:rPr>
          <w:sz w:val="28"/>
          <w:szCs w:val="28"/>
          <w:lang w:val="uk-UA"/>
        </w:rPr>
        <w:t>млн.дол</w:t>
      </w:r>
      <w:proofErr w:type="spellEnd"/>
      <w:r w:rsidRPr="009B3E9F">
        <w:rPr>
          <w:sz w:val="28"/>
          <w:szCs w:val="28"/>
          <w:lang w:val="uk-UA"/>
        </w:rPr>
        <w:t xml:space="preserve">.), Російській Федерації (4,1 </w:t>
      </w:r>
      <w:proofErr w:type="spellStart"/>
      <w:r w:rsidRPr="009B3E9F">
        <w:rPr>
          <w:sz w:val="28"/>
          <w:szCs w:val="28"/>
          <w:lang w:val="uk-UA"/>
        </w:rPr>
        <w:t>млн.дол</w:t>
      </w:r>
      <w:proofErr w:type="spellEnd"/>
      <w:r w:rsidRPr="009B3E9F">
        <w:rPr>
          <w:sz w:val="28"/>
          <w:szCs w:val="28"/>
          <w:lang w:val="uk-UA"/>
        </w:rPr>
        <w:t xml:space="preserve">.), Багамським островам (3,5 </w:t>
      </w:r>
      <w:proofErr w:type="spellStart"/>
      <w:r w:rsidRPr="009B3E9F">
        <w:rPr>
          <w:sz w:val="28"/>
          <w:szCs w:val="28"/>
          <w:lang w:val="uk-UA"/>
        </w:rPr>
        <w:t>млн.дол</w:t>
      </w:r>
      <w:proofErr w:type="spellEnd"/>
      <w:r w:rsidRPr="009B3E9F">
        <w:rPr>
          <w:sz w:val="28"/>
          <w:szCs w:val="28"/>
          <w:lang w:val="uk-UA"/>
        </w:rPr>
        <w:t xml:space="preserve">.) та Великій Британії (2,1 </w:t>
      </w:r>
      <w:proofErr w:type="spellStart"/>
      <w:r w:rsidRPr="009B3E9F">
        <w:rPr>
          <w:sz w:val="28"/>
          <w:szCs w:val="28"/>
          <w:lang w:val="uk-UA"/>
        </w:rPr>
        <w:t>млн.дол</w:t>
      </w:r>
      <w:proofErr w:type="spellEnd"/>
      <w:r w:rsidRPr="009B3E9F">
        <w:rPr>
          <w:sz w:val="28"/>
          <w:szCs w:val="28"/>
          <w:lang w:val="uk-UA"/>
        </w:rPr>
        <w:t xml:space="preserve">.). Найбільші обсяги імпорту послуг надавались такими країнами, як Російська Федерація (3,8 </w:t>
      </w:r>
      <w:proofErr w:type="spellStart"/>
      <w:r w:rsidRPr="009B3E9F">
        <w:rPr>
          <w:sz w:val="28"/>
          <w:szCs w:val="28"/>
          <w:lang w:val="uk-UA"/>
        </w:rPr>
        <w:t>млн.дол</w:t>
      </w:r>
      <w:proofErr w:type="spellEnd"/>
      <w:r w:rsidRPr="009B3E9F">
        <w:rPr>
          <w:sz w:val="28"/>
          <w:szCs w:val="28"/>
          <w:lang w:val="uk-UA"/>
        </w:rPr>
        <w:t xml:space="preserve">.), Німеччина (2,3 </w:t>
      </w:r>
      <w:proofErr w:type="spellStart"/>
      <w:r w:rsidRPr="009B3E9F">
        <w:rPr>
          <w:sz w:val="28"/>
          <w:szCs w:val="28"/>
          <w:lang w:val="uk-UA"/>
        </w:rPr>
        <w:t>млн.дол</w:t>
      </w:r>
      <w:proofErr w:type="spellEnd"/>
      <w:r w:rsidRPr="009B3E9F">
        <w:rPr>
          <w:sz w:val="28"/>
          <w:szCs w:val="28"/>
          <w:lang w:val="uk-UA"/>
        </w:rPr>
        <w:t xml:space="preserve">.), Австрія (1,5 </w:t>
      </w:r>
      <w:proofErr w:type="spellStart"/>
      <w:r w:rsidRPr="009B3E9F">
        <w:rPr>
          <w:sz w:val="28"/>
          <w:szCs w:val="28"/>
          <w:lang w:val="uk-UA"/>
        </w:rPr>
        <w:t>млн.дол</w:t>
      </w:r>
      <w:proofErr w:type="spellEnd"/>
      <w:r w:rsidRPr="009B3E9F">
        <w:rPr>
          <w:sz w:val="28"/>
          <w:szCs w:val="28"/>
          <w:lang w:val="uk-UA"/>
        </w:rPr>
        <w:t xml:space="preserve">.), Польща (1,4 </w:t>
      </w:r>
      <w:proofErr w:type="spellStart"/>
      <w:r w:rsidRPr="009B3E9F">
        <w:rPr>
          <w:sz w:val="28"/>
          <w:szCs w:val="28"/>
          <w:lang w:val="uk-UA"/>
        </w:rPr>
        <w:t>млн.дол</w:t>
      </w:r>
      <w:proofErr w:type="spellEnd"/>
      <w:r w:rsidRPr="009B3E9F">
        <w:rPr>
          <w:sz w:val="28"/>
          <w:szCs w:val="28"/>
          <w:lang w:val="uk-UA"/>
        </w:rPr>
        <w:t xml:space="preserve">.), Естонія (1,2 </w:t>
      </w:r>
      <w:proofErr w:type="spellStart"/>
      <w:r w:rsidRPr="009B3E9F">
        <w:rPr>
          <w:sz w:val="28"/>
          <w:szCs w:val="28"/>
          <w:lang w:val="uk-UA"/>
        </w:rPr>
        <w:t>млн.дол</w:t>
      </w:r>
      <w:proofErr w:type="spellEnd"/>
      <w:r w:rsidRPr="009B3E9F">
        <w:rPr>
          <w:sz w:val="28"/>
          <w:szCs w:val="28"/>
          <w:lang w:val="uk-UA"/>
        </w:rPr>
        <w:t xml:space="preserve">.) та Велика Британія (1,1 </w:t>
      </w:r>
      <w:proofErr w:type="spellStart"/>
      <w:r w:rsidRPr="009B3E9F">
        <w:rPr>
          <w:sz w:val="28"/>
          <w:szCs w:val="28"/>
          <w:lang w:val="uk-UA"/>
        </w:rPr>
        <w:t>млн.дол</w:t>
      </w:r>
      <w:proofErr w:type="spellEnd"/>
      <w:r w:rsidRPr="009B3E9F">
        <w:rPr>
          <w:sz w:val="28"/>
          <w:szCs w:val="28"/>
          <w:lang w:val="uk-UA"/>
        </w:rPr>
        <w:t>.).</w:t>
      </w:r>
    </w:p>
    <w:p w:rsidR="00060933" w:rsidRPr="009B3E9F" w:rsidRDefault="00060933" w:rsidP="009B3E9F">
      <w:pPr>
        <w:spacing w:after="0" w:line="240" w:lineRule="auto"/>
        <w:ind w:firstLine="567"/>
        <w:jc w:val="both"/>
        <w:rPr>
          <w:rFonts w:ascii="Times New Roman" w:eastAsia="Calibri" w:hAnsi="Times New Roman" w:cs="Times New Roman"/>
          <w:sz w:val="28"/>
          <w:szCs w:val="28"/>
          <w:lang w:val="uk-UA"/>
        </w:rPr>
      </w:pPr>
      <w:r w:rsidRPr="009B3E9F">
        <w:rPr>
          <w:rFonts w:ascii="Times New Roman" w:eastAsia="Calibri" w:hAnsi="Times New Roman" w:cs="Times New Roman"/>
          <w:sz w:val="28"/>
          <w:szCs w:val="28"/>
          <w:lang w:val="uk-UA"/>
        </w:rPr>
        <w:tab/>
        <w:t xml:space="preserve">В загальній структурі експорту послуг основою залишаються послуги у сфері телекомунікації, комп’ютерні та інформаційні послуги. Їх частка становить 59,9%. Крім того, в великих обсягах надавались послуги з переробки матеріальних ресурсів і послуги пов’язані з подорожами, обсяги яких становлять, відповідно, 12,3 </w:t>
      </w:r>
      <w:proofErr w:type="spellStart"/>
      <w:r w:rsidRPr="009B3E9F">
        <w:rPr>
          <w:rFonts w:ascii="Times New Roman" w:eastAsia="Calibri" w:hAnsi="Times New Roman" w:cs="Times New Roman"/>
          <w:sz w:val="28"/>
          <w:szCs w:val="28"/>
          <w:lang w:val="uk-UA"/>
        </w:rPr>
        <w:t>млн.дол</w:t>
      </w:r>
      <w:proofErr w:type="spellEnd"/>
      <w:r w:rsidRPr="009B3E9F">
        <w:rPr>
          <w:rFonts w:ascii="Times New Roman" w:eastAsia="Calibri" w:hAnsi="Times New Roman" w:cs="Times New Roman"/>
          <w:sz w:val="28"/>
          <w:szCs w:val="28"/>
          <w:lang w:val="uk-UA"/>
        </w:rPr>
        <w:t xml:space="preserve">. і 8,0 </w:t>
      </w:r>
      <w:proofErr w:type="spellStart"/>
      <w:r w:rsidRPr="009B3E9F">
        <w:rPr>
          <w:rFonts w:ascii="Times New Roman" w:eastAsia="Calibri" w:hAnsi="Times New Roman" w:cs="Times New Roman"/>
          <w:sz w:val="28"/>
          <w:szCs w:val="28"/>
          <w:lang w:val="uk-UA"/>
        </w:rPr>
        <w:t>млн.дол</w:t>
      </w:r>
      <w:proofErr w:type="spellEnd"/>
      <w:r w:rsidRPr="009B3E9F">
        <w:rPr>
          <w:rFonts w:ascii="Times New Roman" w:eastAsia="Calibri" w:hAnsi="Times New Roman" w:cs="Times New Roman"/>
          <w:sz w:val="28"/>
          <w:szCs w:val="28"/>
          <w:lang w:val="uk-UA"/>
        </w:rPr>
        <w:t xml:space="preserve">. В структурі імпорту найбільша доля належить роялті та іншим послугам, пов’язаним з використанням інтелектуальної власності (29,5%). Крім того, великим попитом у суб’єктів підприємницької діяльності області користувались ділові послуги, послуги, пов’язані з фінансовою діяльністю та транспортні послуги (відповідно, 2,8 </w:t>
      </w:r>
      <w:proofErr w:type="spellStart"/>
      <w:r w:rsidRPr="009B3E9F">
        <w:rPr>
          <w:rFonts w:ascii="Times New Roman" w:eastAsia="Calibri" w:hAnsi="Times New Roman" w:cs="Times New Roman"/>
          <w:sz w:val="28"/>
          <w:szCs w:val="28"/>
          <w:lang w:val="uk-UA"/>
        </w:rPr>
        <w:t>млн.дол</w:t>
      </w:r>
      <w:proofErr w:type="spellEnd"/>
      <w:r w:rsidRPr="009B3E9F">
        <w:rPr>
          <w:rFonts w:ascii="Times New Roman" w:eastAsia="Calibri" w:hAnsi="Times New Roman" w:cs="Times New Roman"/>
          <w:sz w:val="28"/>
          <w:szCs w:val="28"/>
          <w:lang w:val="uk-UA"/>
        </w:rPr>
        <w:t xml:space="preserve">., 2,0 </w:t>
      </w:r>
      <w:proofErr w:type="spellStart"/>
      <w:r w:rsidRPr="009B3E9F">
        <w:rPr>
          <w:rFonts w:ascii="Times New Roman" w:eastAsia="Calibri" w:hAnsi="Times New Roman" w:cs="Times New Roman"/>
          <w:sz w:val="28"/>
          <w:szCs w:val="28"/>
          <w:lang w:val="uk-UA"/>
        </w:rPr>
        <w:t>млн.дол</w:t>
      </w:r>
      <w:proofErr w:type="spellEnd"/>
      <w:r w:rsidRPr="009B3E9F">
        <w:rPr>
          <w:rFonts w:ascii="Times New Roman" w:eastAsia="Calibri" w:hAnsi="Times New Roman" w:cs="Times New Roman"/>
          <w:sz w:val="28"/>
          <w:szCs w:val="28"/>
          <w:lang w:val="uk-UA"/>
        </w:rPr>
        <w:t xml:space="preserve">. і 1,5 </w:t>
      </w:r>
      <w:proofErr w:type="spellStart"/>
      <w:r w:rsidRPr="009B3E9F">
        <w:rPr>
          <w:rFonts w:ascii="Times New Roman" w:eastAsia="Calibri" w:hAnsi="Times New Roman" w:cs="Times New Roman"/>
          <w:sz w:val="28"/>
          <w:szCs w:val="28"/>
          <w:lang w:val="uk-UA"/>
        </w:rPr>
        <w:t>млн.дол</w:t>
      </w:r>
      <w:proofErr w:type="spellEnd"/>
      <w:r w:rsidRPr="009B3E9F">
        <w:rPr>
          <w:rFonts w:ascii="Times New Roman" w:eastAsia="Calibri" w:hAnsi="Times New Roman" w:cs="Times New Roman"/>
          <w:sz w:val="28"/>
          <w:szCs w:val="28"/>
          <w:lang w:val="uk-UA"/>
        </w:rPr>
        <w:t>.).</w:t>
      </w:r>
    </w:p>
    <w:p w:rsidR="00060933" w:rsidRDefault="00060933" w:rsidP="009B3E9F">
      <w:pPr>
        <w:pStyle w:val="31"/>
        <w:spacing w:after="0"/>
        <w:ind w:left="0"/>
        <w:jc w:val="both"/>
        <w:rPr>
          <w:sz w:val="28"/>
          <w:szCs w:val="28"/>
          <w:lang w:val="uk-UA"/>
        </w:rPr>
      </w:pPr>
      <w:r>
        <w:rPr>
          <w:sz w:val="28"/>
          <w:szCs w:val="28"/>
          <w:lang w:val="uk-UA"/>
        </w:rPr>
        <w:tab/>
      </w:r>
      <w:proofErr w:type="spellStart"/>
      <w:r w:rsidRPr="00267FC8">
        <w:rPr>
          <w:sz w:val="28"/>
          <w:szCs w:val="28"/>
        </w:rPr>
        <w:t>Країни</w:t>
      </w:r>
      <w:proofErr w:type="spellEnd"/>
      <w:r w:rsidRPr="00267FC8">
        <w:rPr>
          <w:sz w:val="28"/>
          <w:szCs w:val="28"/>
        </w:rPr>
        <w:t xml:space="preserve"> ЄС </w:t>
      </w:r>
      <w:proofErr w:type="spellStart"/>
      <w:r w:rsidRPr="00267FC8">
        <w:rPr>
          <w:sz w:val="28"/>
          <w:szCs w:val="28"/>
        </w:rPr>
        <w:t>залишаються</w:t>
      </w:r>
      <w:proofErr w:type="spellEnd"/>
      <w:r w:rsidRPr="00267FC8">
        <w:rPr>
          <w:sz w:val="28"/>
          <w:szCs w:val="28"/>
        </w:rPr>
        <w:t xml:space="preserve"> </w:t>
      </w:r>
      <w:proofErr w:type="spellStart"/>
      <w:r w:rsidRPr="00267FC8">
        <w:rPr>
          <w:sz w:val="28"/>
          <w:szCs w:val="28"/>
        </w:rPr>
        <w:t>головними</w:t>
      </w:r>
      <w:proofErr w:type="spellEnd"/>
      <w:r w:rsidRPr="00267FC8">
        <w:rPr>
          <w:sz w:val="28"/>
          <w:szCs w:val="28"/>
        </w:rPr>
        <w:t xml:space="preserve"> партнерами у </w:t>
      </w:r>
      <w:proofErr w:type="spellStart"/>
      <w:r w:rsidRPr="00267FC8">
        <w:rPr>
          <w:sz w:val="28"/>
          <w:szCs w:val="28"/>
        </w:rPr>
        <w:t>зовнішній</w:t>
      </w:r>
      <w:proofErr w:type="spellEnd"/>
      <w:r w:rsidRPr="00267FC8">
        <w:rPr>
          <w:sz w:val="28"/>
          <w:szCs w:val="28"/>
        </w:rPr>
        <w:t xml:space="preserve"> </w:t>
      </w:r>
      <w:proofErr w:type="spellStart"/>
      <w:r w:rsidRPr="00267FC8">
        <w:rPr>
          <w:sz w:val="28"/>
          <w:szCs w:val="28"/>
        </w:rPr>
        <w:t>торгі</w:t>
      </w:r>
      <w:proofErr w:type="gramStart"/>
      <w:r w:rsidRPr="00267FC8">
        <w:rPr>
          <w:sz w:val="28"/>
          <w:szCs w:val="28"/>
        </w:rPr>
        <w:t>вл</w:t>
      </w:r>
      <w:proofErr w:type="gramEnd"/>
      <w:r w:rsidRPr="00267FC8">
        <w:rPr>
          <w:sz w:val="28"/>
          <w:szCs w:val="28"/>
        </w:rPr>
        <w:t>і</w:t>
      </w:r>
      <w:proofErr w:type="spellEnd"/>
      <w:r w:rsidRPr="00267FC8">
        <w:rPr>
          <w:sz w:val="28"/>
          <w:szCs w:val="28"/>
        </w:rPr>
        <w:t xml:space="preserve"> </w:t>
      </w:r>
      <w:proofErr w:type="spellStart"/>
      <w:r w:rsidRPr="00267FC8">
        <w:rPr>
          <w:sz w:val="28"/>
          <w:szCs w:val="28"/>
        </w:rPr>
        <w:t>області</w:t>
      </w:r>
      <w:proofErr w:type="spellEnd"/>
      <w:r w:rsidRPr="00267FC8">
        <w:rPr>
          <w:sz w:val="28"/>
          <w:szCs w:val="28"/>
        </w:rPr>
        <w:t xml:space="preserve"> </w:t>
      </w:r>
      <w:proofErr w:type="spellStart"/>
      <w:r w:rsidRPr="00267FC8">
        <w:rPr>
          <w:sz w:val="28"/>
          <w:szCs w:val="28"/>
        </w:rPr>
        <w:t>послугами</w:t>
      </w:r>
      <w:proofErr w:type="spellEnd"/>
      <w:r w:rsidRPr="00267FC8">
        <w:rPr>
          <w:sz w:val="28"/>
          <w:szCs w:val="28"/>
        </w:rPr>
        <w:t xml:space="preserve">. </w:t>
      </w:r>
      <w:proofErr w:type="spellStart"/>
      <w:r w:rsidRPr="00267FC8">
        <w:rPr>
          <w:sz w:val="28"/>
          <w:szCs w:val="28"/>
        </w:rPr>
        <w:t>Зовнішньоторговельний</w:t>
      </w:r>
      <w:proofErr w:type="spellEnd"/>
      <w:r w:rsidRPr="00267FC8">
        <w:rPr>
          <w:sz w:val="28"/>
          <w:szCs w:val="28"/>
        </w:rPr>
        <w:t xml:space="preserve"> оборот </w:t>
      </w:r>
      <w:proofErr w:type="spellStart"/>
      <w:r w:rsidRPr="00267FC8">
        <w:rPr>
          <w:sz w:val="28"/>
          <w:szCs w:val="28"/>
        </w:rPr>
        <w:t>послуг</w:t>
      </w:r>
      <w:proofErr w:type="spellEnd"/>
      <w:r w:rsidRPr="00267FC8">
        <w:rPr>
          <w:sz w:val="28"/>
          <w:szCs w:val="28"/>
        </w:rPr>
        <w:t xml:space="preserve"> </w:t>
      </w:r>
      <w:proofErr w:type="spellStart"/>
      <w:r w:rsidRPr="00267FC8">
        <w:rPr>
          <w:sz w:val="28"/>
          <w:szCs w:val="28"/>
        </w:rPr>
        <w:t>країн</w:t>
      </w:r>
      <w:proofErr w:type="spellEnd"/>
      <w:r w:rsidRPr="00267FC8">
        <w:rPr>
          <w:sz w:val="28"/>
          <w:szCs w:val="28"/>
        </w:rPr>
        <w:t xml:space="preserve"> </w:t>
      </w:r>
      <w:proofErr w:type="spellStart"/>
      <w:r w:rsidRPr="00267FC8">
        <w:rPr>
          <w:sz w:val="28"/>
          <w:szCs w:val="28"/>
        </w:rPr>
        <w:t>Європейської</w:t>
      </w:r>
      <w:proofErr w:type="spellEnd"/>
      <w:r w:rsidRPr="00267FC8">
        <w:rPr>
          <w:sz w:val="28"/>
          <w:szCs w:val="28"/>
        </w:rPr>
        <w:t xml:space="preserve"> </w:t>
      </w:r>
      <w:proofErr w:type="spellStart"/>
      <w:r w:rsidRPr="00267FC8">
        <w:rPr>
          <w:sz w:val="28"/>
          <w:szCs w:val="28"/>
        </w:rPr>
        <w:t>Співдружності</w:t>
      </w:r>
      <w:proofErr w:type="spellEnd"/>
      <w:r w:rsidRPr="00267FC8">
        <w:rPr>
          <w:sz w:val="28"/>
          <w:szCs w:val="28"/>
        </w:rPr>
        <w:t xml:space="preserve"> становить 21,9 млн</w:t>
      </w:r>
      <w:proofErr w:type="gramStart"/>
      <w:r w:rsidRPr="00267FC8">
        <w:rPr>
          <w:sz w:val="28"/>
          <w:szCs w:val="28"/>
        </w:rPr>
        <w:t>.д</w:t>
      </w:r>
      <w:proofErr w:type="gramEnd"/>
      <w:r w:rsidRPr="00267FC8">
        <w:rPr>
          <w:sz w:val="28"/>
          <w:szCs w:val="28"/>
        </w:rPr>
        <w:t xml:space="preserve">ол. (27,6% </w:t>
      </w:r>
      <w:proofErr w:type="spellStart"/>
      <w:r w:rsidRPr="00267FC8">
        <w:rPr>
          <w:sz w:val="28"/>
          <w:szCs w:val="28"/>
        </w:rPr>
        <w:t>загальнообласних</w:t>
      </w:r>
      <w:proofErr w:type="spellEnd"/>
      <w:r w:rsidRPr="00267FC8">
        <w:rPr>
          <w:sz w:val="28"/>
          <w:szCs w:val="28"/>
        </w:rPr>
        <w:t xml:space="preserve"> </w:t>
      </w:r>
      <w:proofErr w:type="spellStart"/>
      <w:r w:rsidRPr="00267FC8">
        <w:rPr>
          <w:sz w:val="28"/>
          <w:szCs w:val="28"/>
        </w:rPr>
        <w:t>обсягів</w:t>
      </w:r>
      <w:proofErr w:type="spellEnd"/>
      <w:r w:rsidRPr="00267FC8">
        <w:rPr>
          <w:sz w:val="28"/>
          <w:szCs w:val="28"/>
        </w:rPr>
        <w:t xml:space="preserve"> </w:t>
      </w:r>
      <w:proofErr w:type="spellStart"/>
      <w:r w:rsidRPr="00267FC8">
        <w:rPr>
          <w:sz w:val="28"/>
          <w:szCs w:val="28"/>
        </w:rPr>
        <w:t>послуг</w:t>
      </w:r>
      <w:proofErr w:type="spellEnd"/>
      <w:r w:rsidRPr="00267FC8">
        <w:rPr>
          <w:sz w:val="28"/>
          <w:szCs w:val="28"/>
        </w:rPr>
        <w:t xml:space="preserve">), в тому </w:t>
      </w:r>
      <w:proofErr w:type="spellStart"/>
      <w:r w:rsidRPr="00267FC8">
        <w:rPr>
          <w:sz w:val="28"/>
          <w:szCs w:val="28"/>
        </w:rPr>
        <w:t>числі</w:t>
      </w:r>
      <w:proofErr w:type="spellEnd"/>
      <w:r w:rsidRPr="00267FC8">
        <w:rPr>
          <w:sz w:val="28"/>
          <w:szCs w:val="28"/>
        </w:rPr>
        <w:t xml:space="preserve"> </w:t>
      </w:r>
      <w:proofErr w:type="spellStart"/>
      <w:r w:rsidRPr="00267FC8">
        <w:rPr>
          <w:sz w:val="28"/>
          <w:szCs w:val="28"/>
        </w:rPr>
        <w:t>експорт</w:t>
      </w:r>
      <w:proofErr w:type="spellEnd"/>
      <w:r w:rsidRPr="00267FC8">
        <w:rPr>
          <w:sz w:val="28"/>
          <w:szCs w:val="28"/>
        </w:rPr>
        <w:t xml:space="preserve"> – 12,9 млн.дол. (19,7%) та </w:t>
      </w:r>
      <w:proofErr w:type="spellStart"/>
      <w:r w:rsidRPr="00267FC8">
        <w:rPr>
          <w:sz w:val="28"/>
          <w:szCs w:val="28"/>
        </w:rPr>
        <w:t>імпорт</w:t>
      </w:r>
      <w:proofErr w:type="spellEnd"/>
      <w:r w:rsidRPr="00267FC8">
        <w:rPr>
          <w:sz w:val="28"/>
          <w:szCs w:val="28"/>
        </w:rPr>
        <w:t xml:space="preserve"> – 9,0 млн.дол. (65,3%).</w:t>
      </w:r>
      <w:r w:rsidRPr="00267FC8">
        <w:rPr>
          <w:color w:val="FF0000"/>
          <w:sz w:val="28"/>
          <w:szCs w:val="28"/>
        </w:rPr>
        <w:t xml:space="preserve"> </w:t>
      </w:r>
      <w:r w:rsidRPr="00267FC8">
        <w:rPr>
          <w:sz w:val="28"/>
          <w:szCs w:val="28"/>
        </w:rPr>
        <w:t xml:space="preserve">Резидентам </w:t>
      </w:r>
      <w:proofErr w:type="spellStart"/>
      <w:r w:rsidRPr="00267FC8">
        <w:rPr>
          <w:sz w:val="28"/>
          <w:szCs w:val="28"/>
        </w:rPr>
        <w:t>країн</w:t>
      </w:r>
      <w:proofErr w:type="spellEnd"/>
      <w:proofErr w:type="gramStart"/>
      <w:r w:rsidRPr="00267FC8">
        <w:rPr>
          <w:sz w:val="28"/>
          <w:szCs w:val="28"/>
        </w:rPr>
        <w:t xml:space="preserve"> ЄС</w:t>
      </w:r>
      <w:proofErr w:type="gramEnd"/>
      <w:r w:rsidRPr="00267FC8">
        <w:rPr>
          <w:sz w:val="28"/>
          <w:szCs w:val="28"/>
        </w:rPr>
        <w:t xml:space="preserve"> </w:t>
      </w:r>
      <w:proofErr w:type="spellStart"/>
      <w:r w:rsidRPr="00267FC8">
        <w:rPr>
          <w:sz w:val="28"/>
          <w:szCs w:val="28"/>
        </w:rPr>
        <w:t>надавались</w:t>
      </w:r>
      <w:proofErr w:type="spellEnd"/>
      <w:r w:rsidRPr="00267FC8">
        <w:rPr>
          <w:sz w:val="28"/>
          <w:szCs w:val="28"/>
        </w:rPr>
        <w:t xml:space="preserve"> </w:t>
      </w:r>
      <w:proofErr w:type="spellStart"/>
      <w:r w:rsidRPr="00267FC8">
        <w:rPr>
          <w:sz w:val="28"/>
          <w:szCs w:val="28"/>
        </w:rPr>
        <w:t>послуги</w:t>
      </w:r>
      <w:proofErr w:type="spellEnd"/>
      <w:r w:rsidRPr="00267FC8">
        <w:rPr>
          <w:sz w:val="28"/>
          <w:szCs w:val="28"/>
        </w:rPr>
        <w:t xml:space="preserve"> </w:t>
      </w:r>
      <w:proofErr w:type="spellStart"/>
      <w:r w:rsidRPr="00267FC8">
        <w:rPr>
          <w:sz w:val="28"/>
          <w:szCs w:val="28"/>
        </w:rPr>
        <w:t>з</w:t>
      </w:r>
      <w:proofErr w:type="spellEnd"/>
      <w:r w:rsidRPr="00267FC8">
        <w:rPr>
          <w:sz w:val="28"/>
          <w:szCs w:val="28"/>
        </w:rPr>
        <w:t xml:space="preserve"> </w:t>
      </w:r>
      <w:proofErr w:type="spellStart"/>
      <w:r w:rsidRPr="00267FC8">
        <w:rPr>
          <w:sz w:val="28"/>
          <w:szCs w:val="28"/>
        </w:rPr>
        <w:t>переробки</w:t>
      </w:r>
      <w:proofErr w:type="spellEnd"/>
      <w:r w:rsidRPr="00267FC8">
        <w:rPr>
          <w:sz w:val="28"/>
          <w:szCs w:val="28"/>
        </w:rPr>
        <w:t xml:space="preserve"> </w:t>
      </w:r>
      <w:proofErr w:type="spellStart"/>
      <w:r w:rsidRPr="00267FC8">
        <w:rPr>
          <w:sz w:val="28"/>
          <w:szCs w:val="28"/>
        </w:rPr>
        <w:t>матеріальних</w:t>
      </w:r>
      <w:proofErr w:type="spellEnd"/>
      <w:r w:rsidRPr="00267FC8">
        <w:rPr>
          <w:sz w:val="28"/>
          <w:szCs w:val="28"/>
        </w:rPr>
        <w:t xml:space="preserve"> </w:t>
      </w:r>
      <w:proofErr w:type="spellStart"/>
      <w:r w:rsidRPr="00267FC8">
        <w:rPr>
          <w:sz w:val="28"/>
          <w:szCs w:val="28"/>
        </w:rPr>
        <w:t>ресурсів</w:t>
      </w:r>
      <w:proofErr w:type="spellEnd"/>
      <w:r w:rsidRPr="00267FC8">
        <w:rPr>
          <w:sz w:val="28"/>
          <w:szCs w:val="28"/>
        </w:rPr>
        <w:t xml:space="preserve"> (72,1% </w:t>
      </w:r>
      <w:proofErr w:type="spellStart"/>
      <w:r w:rsidRPr="00267FC8">
        <w:rPr>
          <w:sz w:val="28"/>
          <w:szCs w:val="28"/>
        </w:rPr>
        <w:t>від</w:t>
      </w:r>
      <w:proofErr w:type="spellEnd"/>
      <w:r w:rsidRPr="00267FC8">
        <w:rPr>
          <w:sz w:val="28"/>
          <w:szCs w:val="28"/>
        </w:rPr>
        <w:t xml:space="preserve"> </w:t>
      </w:r>
      <w:proofErr w:type="spellStart"/>
      <w:r w:rsidRPr="00267FC8">
        <w:rPr>
          <w:sz w:val="28"/>
          <w:szCs w:val="28"/>
        </w:rPr>
        <w:t>обсягу</w:t>
      </w:r>
      <w:proofErr w:type="spellEnd"/>
      <w:r w:rsidRPr="00267FC8">
        <w:rPr>
          <w:sz w:val="28"/>
          <w:szCs w:val="28"/>
        </w:rPr>
        <w:t xml:space="preserve"> </w:t>
      </w:r>
      <w:proofErr w:type="spellStart"/>
      <w:r w:rsidRPr="00267FC8">
        <w:rPr>
          <w:sz w:val="28"/>
          <w:szCs w:val="28"/>
        </w:rPr>
        <w:t>надаваних</w:t>
      </w:r>
      <w:proofErr w:type="spellEnd"/>
      <w:r w:rsidRPr="00267FC8">
        <w:rPr>
          <w:sz w:val="28"/>
          <w:szCs w:val="28"/>
        </w:rPr>
        <w:t xml:space="preserve"> </w:t>
      </w:r>
      <w:proofErr w:type="spellStart"/>
      <w:r w:rsidRPr="00267FC8">
        <w:rPr>
          <w:sz w:val="28"/>
          <w:szCs w:val="28"/>
        </w:rPr>
        <w:t>послуг</w:t>
      </w:r>
      <w:proofErr w:type="spellEnd"/>
      <w:r w:rsidRPr="00267FC8">
        <w:rPr>
          <w:sz w:val="28"/>
          <w:szCs w:val="28"/>
        </w:rPr>
        <w:t xml:space="preserve"> до </w:t>
      </w:r>
      <w:proofErr w:type="spellStart"/>
      <w:r w:rsidRPr="00267FC8">
        <w:rPr>
          <w:sz w:val="28"/>
          <w:szCs w:val="28"/>
        </w:rPr>
        <w:t>країн</w:t>
      </w:r>
      <w:proofErr w:type="spellEnd"/>
      <w:r w:rsidRPr="00267FC8">
        <w:rPr>
          <w:sz w:val="28"/>
          <w:szCs w:val="28"/>
        </w:rPr>
        <w:t xml:space="preserve"> ЄС) </w:t>
      </w:r>
      <w:proofErr w:type="spellStart"/>
      <w:r w:rsidRPr="00267FC8">
        <w:rPr>
          <w:sz w:val="28"/>
          <w:szCs w:val="28"/>
        </w:rPr>
        <w:t>і</w:t>
      </w:r>
      <w:proofErr w:type="spellEnd"/>
      <w:r w:rsidRPr="00267FC8">
        <w:rPr>
          <w:sz w:val="28"/>
          <w:szCs w:val="28"/>
        </w:rPr>
        <w:t xml:space="preserve"> </w:t>
      </w:r>
      <w:proofErr w:type="spellStart"/>
      <w:r w:rsidRPr="00267FC8">
        <w:rPr>
          <w:sz w:val="28"/>
          <w:szCs w:val="28"/>
        </w:rPr>
        <w:t>послуги</w:t>
      </w:r>
      <w:proofErr w:type="spellEnd"/>
      <w:r w:rsidRPr="00267FC8">
        <w:rPr>
          <w:sz w:val="28"/>
          <w:szCs w:val="28"/>
        </w:rPr>
        <w:t xml:space="preserve"> у </w:t>
      </w:r>
      <w:proofErr w:type="spellStart"/>
      <w:r w:rsidRPr="00267FC8">
        <w:rPr>
          <w:sz w:val="28"/>
          <w:szCs w:val="28"/>
        </w:rPr>
        <w:t>сфері</w:t>
      </w:r>
      <w:proofErr w:type="spellEnd"/>
      <w:r w:rsidRPr="00267FC8">
        <w:rPr>
          <w:sz w:val="28"/>
          <w:szCs w:val="28"/>
        </w:rPr>
        <w:t xml:space="preserve"> </w:t>
      </w:r>
      <w:proofErr w:type="spellStart"/>
      <w:r w:rsidRPr="00267FC8">
        <w:rPr>
          <w:sz w:val="28"/>
          <w:szCs w:val="28"/>
        </w:rPr>
        <w:t>телекомунікації</w:t>
      </w:r>
      <w:proofErr w:type="spellEnd"/>
      <w:r w:rsidRPr="00267FC8">
        <w:rPr>
          <w:sz w:val="28"/>
          <w:szCs w:val="28"/>
        </w:rPr>
        <w:t xml:space="preserve">, </w:t>
      </w:r>
      <w:proofErr w:type="spellStart"/>
      <w:r w:rsidRPr="00267FC8">
        <w:rPr>
          <w:sz w:val="28"/>
          <w:szCs w:val="28"/>
        </w:rPr>
        <w:t>комп’ютерні</w:t>
      </w:r>
      <w:proofErr w:type="spellEnd"/>
      <w:r w:rsidRPr="00267FC8">
        <w:rPr>
          <w:sz w:val="28"/>
          <w:szCs w:val="28"/>
        </w:rPr>
        <w:t xml:space="preserve"> та </w:t>
      </w:r>
      <w:proofErr w:type="spellStart"/>
      <w:r w:rsidRPr="00267FC8">
        <w:rPr>
          <w:sz w:val="28"/>
          <w:szCs w:val="28"/>
        </w:rPr>
        <w:t>інформаційні</w:t>
      </w:r>
      <w:proofErr w:type="spellEnd"/>
      <w:r w:rsidRPr="00267FC8">
        <w:rPr>
          <w:sz w:val="28"/>
          <w:szCs w:val="28"/>
        </w:rPr>
        <w:t xml:space="preserve"> </w:t>
      </w:r>
      <w:proofErr w:type="spellStart"/>
      <w:r w:rsidRPr="00267FC8">
        <w:rPr>
          <w:sz w:val="28"/>
          <w:szCs w:val="28"/>
        </w:rPr>
        <w:t>послуги</w:t>
      </w:r>
      <w:proofErr w:type="spellEnd"/>
      <w:r w:rsidRPr="00267FC8">
        <w:rPr>
          <w:sz w:val="28"/>
          <w:szCs w:val="28"/>
        </w:rPr>
        <w:t xml:space="preserve"> (15,5%); а </w:t>
      </w:r>
      <w:proofErr w:type="spellStart"/>
      <w:r w:rsidRPr="00267FC8">
        <w:rPr>
          <w:sz w:val="28"/>
          <w:szCs w:val="28"/>
        </w:rPr>
        <w:t>отримували</w:t>
      </w:r>
      <w:proofErr w:type="spellEnd"/>
      <w:r w:rsidRPr="00267FC8">
        <w:rPr>
          <w:color w:val="FF0000"/>
          <w:sz w:val="28"/>
          <w:szCs w:val="28"/>
        </w:rPr>
        <w:t xml:space="preserve"> </w:t>
      </w:r>
      <w:proofErr w:type="spellStart"/>
      <w:r w:rsidRPr="00267FC8">
        <w:rPr>
          <w:sz w:val="28"/>
          <w:szCs w:val="28"/>
        </w:rPr>
        <w:t>від</w:t>
      </w:r>
      <w:proofErr w:type="spellEnd"/>
      <w:r w:rsidRPr="00267FC8">
        <w:rPr>
          <w:sz w:val="28"/>
          <w:szCs w:val="28"/>
        </w:rPr>
        <w:t xml:space="preserve"> них </w:t>
      </w:r>
      <w:proofErr w:type="spellStart"/>
      <w:r w:rsidRPr="00267FC8">
        <w:rPr>
          <w:sz w:val="28"/>
          <w:szCs w:val="28"/>
        </w:rPr>
        <w:t>суб’єкти</w:t>
      </w:r>
      <w:proofErr w:type="spellEnd"/>
      <w:r w:rsidRPr="00267FC8">
        <w:rPr>
          <w:sz w:val="28"/>
          <w:szCs w:val="28"/>
        </w:rPr>
        <w:t xml:space="preserve"> </w:t>
      </w:r>
      <w:proofErr w:type="spellStart"/>
      <w:proofErr w:type="gramStart"/>
      <w:r w:rsidRPr="00267FC8">
        <w:rPr>
          <w:sz w:val="28"/>
          <w:szCs w:val="28"/>
        </w:rPr>
        <w:t>п</w:t>
      </w:r>
      <w:proofErr w:type="gramEnd"/>
      <w:r w:rsidRPr="00267FC8">
        <w:rPr>
          <w:sz w:val="28"/>
          <w:szCs w:val="28"/>
        </w:rPr>
        <w:t>ідприємницької</w:t>
      </w:r>
      <w:proofErr w:type="spellEnd"/>
      <w:r w:rsidRPr="00267FC8">
        <w:rPr>
          <w:sz w:val="28"/>
          <w:szCs w:val="28"/>
        </w:rPr>
        <w:t xml:space="preserve"> </w:t>
      </w:r>
      <w:proofErr w:type="spellStart"/>
      <w:r w:rsidRPr="00267FC8">
        <w:rPr>
          <w:sz w:val="28"/>
          <w:szCs w:val="28"/>
        </w:rPr>
        <w:t>діяльності</w:t>
      </w:r>
      <w:proofErr w:type="spellEnd"/>
      <w:r w:rsidRPr="00267FC8">
        <w:rPr>
          <w:sz w:val="28"/>
          <w:szCs w:val="28"/>
        </w:rPr>
        <w:t xml:space="preserve"> </w:t>
      </w:r>
      <w:proofErr w:type="spellStart"/>
      <w:r w:rsidRPr="00267FC8">
        <w:rPr>
          <w:sz w:val="28"/>
          <w:szCs w:val="28"/>
        </w:rPr>
        <w:t>області</w:t>
      </w:r>
      <w:proofErr w:type="spellEnd"/>
      <w:r w:rsidRPr="00267FC8">
        <w:rPr>
          <w:sz w:val="28"/>
          <w:szCs w:val="28"/>
        </w:rPr>
        <w:t xml:space="preserve"> </w:t>
      </w:r>
      <w:proofErr w:type="spellStart"/>
      <w:r w:rsidRPr="00267FC8">
        <w:rPr>
          <w:sz w:val="28"/>
          <w:szCs w:val="28"/>
        </w:rPr>
        <w:t>ділові</w:t>
      </w:r>
      <w:proofErr w:type="spellEnd"/>
      <w:r w:rsidRPr="00267FC8">
        <w:rPr>
          <w:sz w:val="28"/>
          <w:szCs w:val="28"/>
        </w:rPr>
        <w:t xml:space="preserve"> </w:t>
      </w:r>
      <w:proofErr w:type="spellStart"/>
      <w:r w:rsidRPr="00267FC8">
        <w:rPr>
          <w:sz w:val="28"/>
          <w:szCs w:val="28"/>
        </w:rPr>
        <w:t>послуги</w:t>
      </w:r>
      <w:proofErr w:type="spellEnd"/>
      <w:r w:rsidRPr="00267FC8">
        <w:rPr>
          <w:sz w:val="28"/>
          <w:szCs w:val="28"/>
        </w:rPr>
        <w:t xml:space="preserve"> (24,9% </w:t>
      </w:r>
      <w:proofErr w:type="spellStart"/>
      <w:r w:rsidRPr="00267FC8">
        <w:rPr>
          <w:sz w:val="28"/>
          <w:szCs w:val="28"/>
        </w:rPr>
        <w:t>від</w:t>
      </w:r>
      <w:proofErr w:type="spellEnd"/>
      <w:r w:rsidRPr="00267FC8">
        <w:rPr>
          <w:sz w:val="28"/>
          <w:szCs w:val="28"/>
        </w:rPr>
        <w:t xml:space="preserve"> </w:t>
      </w:r>
      <w:proofErr w:type="spellStart"/>
      <w:r w:rsidRPr="00267FC8">
        <w:rPr>
          <w:sz w:val="28"/>
          <w:szCs w:val="28"/>
        </w:rPr>
        <w:t>обсягу</w:t>
      </w:r>
      <w:proofErr w:type="spellEnd"/>
      <w:r w:rsidRPr="00267FC8">
        <w:rPr>
          <w:sz w:val="28"/>
          <w:szCs w:val="28"/>
        </w:rPr>
        <w:t xml:space="preserve"> </w:t>
      </w:r>
      <w:proofErr w:type="spellStart"/>
      <w:r w:rsidRPr="00267FC8">
        <w:rPr>
          <w:sz w:val="28"/>
          <w:szCs w:val="28"/>
        </w:rPr>
        <w:t>отриманих</w:t>
      </w:r>
      <w:proofErr w:type="spellEnd"/>
      <w:r w:rsidRPr="00267FC8">
        <w:rPr>
          <w:sz w:val="28"/>
          <w:szCs w:val="28"/>
        </w:rPr>
        <w:t xml:space="preserve"> </w:t>
      </w:r>
      <w:proofErr w:type="spellStart"/>
      <w:r w:rsidRPr="00267FC8">
        <w:rPr>
          <w:sz w:val="28"/>
          <w:szCs w:val="28"/>
        </w:rPr>
        <w:t>послуг</w:t>
      </w:r>
      <w:proofErr w:type="spellEnd"/>
      <w:r w:rsidRPr="00267FC8">
        <w:rPr>
          <w:sz w:val="28"/>
          <w:szCs w:val="28"/>
        </w:rPr>
        <w:t xml:space="preserve"> </w:t>
      </w:r>
      <w:proofErr w:type="spellStart"/>
      <w:r w:rsidRPr="00267FC8">
        <w:rPr>
          <w:sz w:val="28"/>
          <w:szCs w:val="28"/>
        </w:rPr>
        <w:t>з</w:t>
      </w:r>
      <w:proofErr w:type="spellEnd"/>
      <w:r w:rsidRPr="00267FC8">
        <w:rPr>
          <w:sz w:val="28"/>
          <w:szCs w:val="28"/>
        </w:rPr>
        <w:t xml:space="preserve"> </w:t>
      </w:r>
      <w:proofErr w:type="spellStart"/>
      <w:r w:rsidRPr="00267FC8">
        <w:rPr>
          <w:sz w:val="28"/>
          <w:szCs w:val="28"/>
        </w:rPr>
        <w:t>країн</w:t>
      </w:r>
      <w:proofErr w:type="spellEnd"/>
      <w:r w:rsidRPr="00267FC8">
        <w:rPr>
          <w:sz w:val="28"/>
          <w:szCs w:val="28"/>
        </w:rPr>
        <w:t xml:space="preserve"> ЄС), </w:t>
      </w:r>
      <w:proofErr w:type="spellStart"/>
      <w:r w:rsidRPr="00267FC8">
        <w:rPr>
          <w:sz w:val="28"/>
          <w:szCs w:val="28"/>
        </w:rPr>
        <w:t>послуги</w:t>
      </w:r>
      <w:proofErr w:type="spellEnd"/>
      <w:r w:rsidRPr="00267FC8">
        <w:rPr>
          <w:sz w:val="28"/>
          <w:szCs w:val="28"/>
        </w:rPr>
        <w:t xml:space="preserve">, </w:t>
      </w:r>
      <w:proofErr w:type="spellStart"/>
      <w:r w:rsidRPr="00267FC8">
        <w:rPr>
          <w:sz w:val="28"/>
          <w:szCs w:val="28"/>
        </w:rPr>
        <w:t>пов’язані</w:t>
      </w:r>
      <w:proofErr w:type="spellEnd"/>
      <w:r w:rsidRPr="00267FC8">
        <w:rPr>
          <w:sz w:val="28"/>
          <w:szCs w:val="28"/>
        </w:rPr>
        <w:t xml:space="preserve"> </w:t>
      </w:r>
      <w:proofErr w:type="spellStart"/>
      <w:r w:rsidRPr="00267FC8">
        <w:rPr>
          <w:sz w:val="28"/>
          <w:szCs w:val="28"/>
        </w:rPr>
        <w:t>з</w:t>
      </w:r>
      <w:proofErr w:type="spellEnd"/>
      <w:r w:rsidRPr="00267FC8">
        <w:rPr>
          <w:sz w:val="28"/>
          <w:szCs w:val="28"/>
        </w:rPr>
        <w:t xml:space="preserve"> </w:t>
      </w:r>
      <w:proofErr w:type="spellStart"/>
      <w:r w:rsidRPr="00267FC8">
        <w:rPr>
          <w:sz w:val="28"/>
          <w:szCs w:val="28"/>
        </w:rPr>
        <w:t>фінансовою</w:t>
      </w:r>
      <w:proofErr w:type="spellEnd"/>
      <w:r w:rsidRPr="00267FC8">
        <w:rPr>
          <w:sz w:val="28"/>
          <w:szCs w:val="28"/>
        </w:rPr>
        <w:t xml:space="preserve"> </w:t>
      </w:r>
      <w:proofErr w:type="spellStart"/>
      <w:r w:rsidRPr="00267FC8">
        <w:rPr>
          <w:sz w:val="28"/>
          <w:szCs w:val="28"/>
        </w:rPr>
        <w:t>діяльністю</w:t>
      </w:r>
      <w:proofErr w:type="spellEnd"/>
      <w:r w:rsidRPr="00267FC8">
        <w:rPr>
          <w:sz w:val="28"/>
          <w:szCs w:val="28"/>
        </w:rPr>
        <w:t xml:space="preserve"> (22,5%), </w:t>
      </w:r>
      <w:proofErr w:type="spellStart"/>
      <w:r w:rsidRPr="00267FC8">
        <w:rPr>
          <w:sz w:val="28"/>
          <w:szCs w:val="28"/>
        </w:rPr>
        <w:t>роялті</w:t>
      </w:r>
      <w:proofErr w:type="spellEnd"/>
      <w:r w:rsidRPr="00267FC8">
        <w:rPr>
          <w:sz w:val="28"/>
          <w:szCs w:val="28"/>
        </w:rPr>
        <w:t xml:space="preserve"> та </w:t>
      </w:r>
      <w:proofErr w:type="spellStart"/>
      <w:r w:rsidRPr="00267FC8">
        <w:rPr>
          <w:sz w:val="28"/>
          <w:szCs w:val="28"/>
        </w:rPr>
        <w:t>інші</w:t>
      </w:r>
      <w:proofErr w:type="spellEnd"/>
      <w:r w:rsidRPr="00267FC8">
        <w:rPr>
          <w:sz w:val="28"/>
          <w:szCs w:val="28"/>
        </w:rPr>
        <w:t xml:space="preserve"> </w:t>
      </w:r>
      <w:proofErr w:type="spellStart"/>
      <w:r w:rsidRPr="00267FC8">
        <w:rPr>
          <w:sz w:val="28"/>
          <w:szCs w:val="28"/>
        </w:rPr>
        <w:t>послуги</w:t>
      </w:r>
      <w:proofErr w:type="spellEnd"/>
      <w:r w:rsidRPr="00267FC8">
        <w:rPr>
          <w:sz w:val="28"/>
          <w:szCs w:val="28"/>
        </w:rPr>
        <w:t xml:space="preserve">, </w:t>
      </w:r>
      <w:proofErr w:type="spellStart"/>
      <w:r w:rsidRPr="00267FC8">
        <w:rPr>
          <w:sz w:val="28"/>
          <w:szCs w:val="28"/>
        </w:rPr>
        <w:t>пов’язані</w:t>
      </w:r>
      <w:proofErr w:type="spellEnd"/>
      <w:r w:rsidRPr="00267FC8">
        <w:rPr>
          <w:sz w:val="28"/>
          <w:szCs w:val="28"/>
        </w:rPr>
        <w:t xml:space="preserve"> </w:t>
      </w:r>
      <w:proofErr w:type="spellStart"/>
      <w:r w:rsidRPr="00267FC8">
        <w:rPr>
          <w:sz w:val="28"/>
          <w:szCs w:val="28"/>
        </w:rPr>
        <w:t>з</w:t>
      </w:r>
      <w:proofErr w:type="spellEnd"/>
      <w:r w:rsidRPr="00267FC8">
        <w:rPr>
          <w:sz w:val="28"/>
          <w:szCs w:val="28"/>
        </w:rPr>
        <w:t xml:space="preserve"> </w:t>
      </w:r>
      <w:proofErr w:type="spellStart"/>
      <w:r w:rsidRPr="00267FC8">
        <w:rPr>
          <w:sz w:val="28"/>
          <w:szCs w:val="28"/>
        </w:rPr>
        <w:t>використанням</w:t>
      </w:r>
      <w:proofErr w:type="spellEnd"/>
      <w:r w:rsidRPr="00267FC8">
        <w:rPr>
          <w:sz w:val="28"/>
          <w:szCs w:val="28"/>
        </w:rPr>
        <w:t xml:space="preserve"> </w:t>
      </w:r>
      <w:proofErr w:type="spellStart"/>
      <w:r w:rsidRPr="00267FC8">
        <w:rPr>
          <w:sz w:val="28"/>
          <w:szCs w:val="28"/>
        </w:rPr>
        <w:t>інтелектуальної</w:t>
      </w:r>
      <w:proofErr w:type="spellEnd"/>
      <w:r w:rsidRPr="00267FC8">
        <w:rPr>
          <w:sz w:val="28"/>
          <w:szCs w:val="28"/>
        </w:rPr>
        <w:t xml:space="preserve"> </w:t>
      </w:r>
      <w:proofErr w:type="spellStart"/>
      <w:r w:rsidRPr="00267FC8">
        <w:rPr>
          <w:sz w:val="28"/>
          <w:szCs w:val="28"/>
        </w:rPr>
        <w:t>власності</w:t>
      </w:r>
      <w:proofErr w:type="spellEnd"/>
      <w:r w:rsidRPr="00267FC8">
        <w:rPr>
          <w:sz w:val="28"/>
          <w:szCs w:val="28"/>
        </w:rPr>
        <w:t xml:space="preserve"> (14,4%), </w:t>
      </w:r>
      <w:proofErr w:type="spellStart"/>
      <w:r w:rsidRPr="00267FC8">
        <w:rPr>
          <w:sz w:val="28"/>
          <w:szCs w:val="28"/>
        </w:rPr>
        <w:t>послуги</w:t>
      </w:r>
      <w:proofErr w:type="spellEnd"/>
      <w:r w:rsidRPr="00267FC8">
        <w:rPr>
          <w:sz w:val="28"/>
          <w:szCs w:val="28"/>
        </w:rPr>
        <w:t xml:space="preserve"> </w:t>
      </w:r>
      <w:proofErr w:type="spellStart"/>
      <w:r w:rsidRPr="00267FC8">
        <w:rPr>
          <w:sz w:val="28"/>
          <w:szCs w:val="28"/>
        </w:rPr>
        <w:t>з</w:t>
      </w:r>
      <w:proofErr w:type="spellEnd"/>
      <w:r w:rsidRPr="00267FC8">
        <w:rPr>
          <w:sz w:val="28"/>
          <w:szCs w:val="28"/>
        </w:rPr>
        <w:t xml:space="preserve"> </w:t>
      </w:r>
      <w:proofErr w:type="spellStart"/>
      <w:r w:rsidRPr="00267FC8">
        <w:rPr>
          <w:sz w:val="28"/>
          <w:szCs w:val="28"/>
        </w:rPr>
        <w:t>будівництва</w:t>
      </w:r>
      <w:proofErr w:type="spellEnd"/>
      <w:r w:rsidRPr="00267FC8">
        <w:rPr>
          <w:sz w:val="28"/>
          <w:szCs w:val="28"/>
        </w:rPr>
        <w:t xml:space="preserve"> (11,9%) </w:t>
      </w:r>
      <w:proofErr w:type="spellStart"/>
      <w:r w:rsidRPr="00267FC8">
        <w:rPr>
          <w:sz w:val="28"/>
          <w:szCs w:val="28"/>
        </w:rPr>
        <w:t>і</w:t>
      </w:r>
      <w:proofErr w:type="spellEnd"/>
      <w:r w:rsidRPr="00267FC8">
        <w:rPr>
          <w:sz w:val="28"/>
          <w:szCs w:val="28"/>
        </w:rPr>
        <w:t xml:space="preserve"> </w:t>
      </w:r>
      <w:proofErr w:type="spellStart"/>
      <w:r w:rsidRPr="00267FC8">
        <w:rPr>
          <w:sz w:val="28"/>
          <w:szCs w:val="28"/>
        </w:rPr>
        <w:t>транспортні</w:t>
      </w:r>
      <w:proofErr w:type="spellEnd"/>
      <w:r w:rsidRPr="00267FC8">
        <w:rPr>
          <w:sz w:val="28"/>
          <w:szCs w:val="28"/>
        </w:rPr>
        <w:t xml:space="preserve"> </w:t>
      </w:r>
      <w:proofErr w:type="spellStart"/>
      <w:r w:rsidRPr="00267FC8">
        <w:rPr>
          <w:sz w:val="28"/>
          <w:szCs w:val="28"/>
        </w:rPr>
        <w:t>послуги</w:t>
      </w:r>
      <w:proofErr w:type="spellEnd"/>
      <w:r w:rsidRPr="00267FC8">
        <w:rPr>
          <w:sz w:val="28"/>
          <w:szCs w:val="28"/>
        </w:rPr>
        <w:t xml:space="preserve"> (10,0%).</w:t>
      </w:r>
    </w:p>
    <w:p w:rsidR="009B3E9F" w:rsidRPr="00801901" w:rsidRDefault="009B3E9F" w:rsidP="009B3E9F">
      <w:pPr>
        <w:pStyle w:val="a5"/>
        <w:spacing w:after="0"/>
        <w:ind w:firstLine="567"/>
        <w:jc w:val="both"/>
        <w:rPr>
          <w:sz w:val="28"/>
          <w:lang w:val="uk-UA"/>
        </w:rPr>
      </w:pPr>
      <w:r w:rsidRPr="00801901">
        <w:rPr>
          <w:sz w:val="28"/>
          <w:lang w:val="uk-UA"/>
        </w:rPr>
        <w:t>Протягом</w:t>
      </w:r>
      <w:r>
        <w:rPr>
          <w:sz w:val="28"/>
          <w:lang w:val="uk-UA"/>
        </w:rPr>
        <w:t xml:space="preserve"> січня-грудня </w:t>
      </w:r>
      <w:r w:rsidRPr="00801901">
        <w:rPr>
          <w:sz w:val="28"/>
          <w:lang w:val="uk-UA"/>
        </w:rPr>
        <w:t>201</w:t>
      </w:r>
      <w:r>
        <w:rPr>
          <w:sz w:val="28"/>
          <w:lang w:val="uk-UA"/>
        </w:rPr>
        <w:t>4</w:t>
      </w:r>
      <w:r w:rsidRPr="00801901">
        <w:rPr>
          <w:sz w:val="28"/>
          <w:lang w:val="uk-UA"/>
        </w:rPr>
        <w:t xml:space="preserve"> року здійснений комплекс заходів, спрямованих на забезпечення контролю за дотриманням законодавства в сфері зовнішньоекономічної діяльності, повернення суб’єктами зовнішньоекономічної діяльності області валютних і матеріальних цінностей, які з порушенням термінів, установлених законодавством, знаходяться за межами держави. </w:t>
      </w:r>
    </w:p>
    <w:p w:rsidR="009B3E9F" w:rsidRPr="0045079A" w:rsidRDefault="009B3E9F" w:rsidP="009B3E9F">
      <w:pPr>
        <w:pStyle w:val="a5"/>
        <w:spacing w:after="0"/>
        <w:ind w:firstLine="567"/>
        <w:jc w:val="both"/>
        <w:rPr>
          <w:sz w:val="28"/>
          <w:lang w:val="uk-UA"/>
        </w:rPr>
      </w:pPr>
      <w:r w:rsidRPr="0045079A">
        <w:rPr>
          <w:sz w:val="28"/>
          <w:lang w:val="uk-UA"/>
        </w:rPr>
        <w:lastRenderedPageBreak/>
        <w:t>Для попередження правопорушень в сфері чинного валютного законодавства систематично ведеться роз’яснення законодавчих та нормативних актів в сфері зовнішньоекономічної діяльності шляхом участі в проведенні інформаційних днів, семінарах та інших заходах, які проводяться на обласному рівні та через засоби масової інформації.</w:t>
      </w:r>
    </w:p>
    <w:p w:rsidR="009B3E9F" w:rsidRPr="003B555F" w:rsidRDefault="009B3E9F" w:rsidP="009B3E9F">
      <w:pPr>
        <w:pStyle w:val="a5"/>
        <w:spacing w:after="0"/>
        <w:ind w:firstLine="567"/>
        <w:jc w:val="both"/>
        <w:rPr>
          <w:sz w:val="28"/>
          <w:lang w:val="uk-UA"/>
        </w:rPr>
      </w:pPr>
      <w:r w:rsidRPr="0045079A">
        <w:rPr>
          <w:sz w:val="28"/>
          <w:lang w:val="uk-UA"/>
        </w:rPr>
        <w:t>На викон</w:t>
      </w:r>
      <w:r>
        <w:rPr>
          <w:sz w:val="28"/>
          <w:lang w:val="uk-UA"/>
        </w:rPr>
        <w:t>ання законодавчих та нормативно-правових</w:t>
      </w:r>
      <w:r w:rsidRPr="0045079A">
        <w:rPr>
          <w:sz w:val="28"/>
          <w:lang w:val="uk-UA"/>
        </w:rPr>
        <w:t xml:space="preserve"> актів з питань валютного регулювання налагоджена належна співпраця з податковою адміністрацією, облуправлінням НБУ, СБУ та УМВС області з питань повернення в Україну валютних цінностей, що незаконно знаходяться за її межами. Вжитими спільними заходами в область протягом </w:t>
      </w:r>
      <w:r>
        <w:rPr>
          <w:sz w:val="28"/>
          <w:lang w:val="uk-UA"/>
        </w:rPr>
        <w:t>12</w:t>
      </w:r>
      <w:r w:rsidRPr="0045079A">
        <w:rPr>
          <w:sz w:val="28"/>
          <w:lang w:val="uk-UA"/>
        </w:rPr>
        <w:t xml:space="preserve"> місяців поточного року повернуто </w:t>
      </w:r>
      <w:r>
        <w:rPr>
          <w:sz w:val="28"/>
          <w:lang w:val="uk-UA"/>
        </w:rPr>
        <w:t>валютних коштів загальною сумою 1,69</w:t>
      </w:r>
      <w:r w:rsidRPr="0045079A">
        <w:rPr>
          <w:sz w:val="28"/>
          <w:lang w:val="uk-UA"/>
        </w:rPr>
        <w:t xml:space="preserve"> </w:t>
      </w:r>
      <w:r>
        <w:rPr>
          <w:sz w:val="28"/>
          <w:lang w:val="uk-UA"/>
        </w:rPr>
        <w:t>млн</w:t>
      </w:r>
      <w:r w:rsidRPr="0045079A">
        <w:rPr>
          <w:sz w:val="28"/>
          <w:lang w:val="uk-UA"/>
        </w:rPr>
        <w:t xml:space="preserve">. грн. </w:t>
      </w:r>
    </w:p>
    <w:p w:rsidR="009B3E9F" w:rsidRPr="0045079A" w:rsidRDefault="009B3E9F" w:rsidP="009B3E9F">
      <w:pPr>
        <w:pStyle w:val="a5"/>
        <w:spacing w:after="0"/>
        <w:ind w:firstLine="567"/>
        <w:jc w:val="both"/>
        <w:rPr>
          <w:sz w:val="28"/>
          <w:lang w:val="uk-UA"/>
        </w:rPr>
      </w:pPr>
      <w:r w:rsidRPr="0045079A">
        <w:rPr>
          <w:sz w:val="28"/>
          <w:lang w:val="uk-UA"/>
        </w:rPr>
        <w:t>Станом на 01.</w:t>
      </w:r>
      <w:r w:rsidRPr="00B65307">
        <w:rPr>
          <w:sz w:val="28"/>
        </w:rPr>
        <w:t>0</w:t>
      </w:r>
      <w:r>
        <w:rPr>
          <w:sz w:val="28"/>
          <w:lang w:val="uk-UA"/>
        </w:rPr>
        <w:t>1</w:t>
      </w:r>
      <w:r w:rsidRPr="0045079A">
        <w:rPr>
          <w:sz w:val="28"/>
          <w:lang w:val="uk-UA"/>
        </w:rPr>
        <w:t>.201</w:t>
      </w:r>
      <w:r>
        <w:rPr>
          <w:sz w:val="28"/>
          <w:lang w:val="uk-UA"/>
        </w:rPr>
        <w:t>5</w:t>
      </w:r>
      <w:r w:rsidRPr="0045079A">
        <w:rPr>
          <w:sz w:val="28"/>
          <w:lang w:val="uk-UA"/>
        </w:rPr>
        <w:t xml:space="preserve"> року за </w:t>
      </w:r>
      <w:r>
        <w:rPr>
          <w:sz w:val="28"/>
          <w:lang w:val="uk-UA"/>
        </w:rPr>
        <w:t>51</w:t>
      </w:r>
      <w:r w:rsidRPr="0045079A">
        <w:rPr>
          <w:sz w:val="28"/>
          <w:lang w:val="uk-UA"/>
        </w:rPr>
        <w:t xml:space="preserve"> суб’єктом зовнішньоекономічної діяльності рахується заборгованість, яка ними неповернута у законодавчо встановлений термін</w:t>
      </w:r>
      <w:r>
        <w:rPr>
          <w:sz w:val="28"/>
          <w:lang w:val="uk-UA"/>
        </w:rPr>
        <w:t>,</w:t>
      </w:r>
      <w:r w:rsidRPr="0045079A">
        <w:rPr>
          <w:sz w:val="28"/>
          <w:lang w:val="uk-UA"/>
        </w:rPr>
        <w:t xml:space="preserve"> загальною сумою </w:t>
      </w:r>
      <w:r>
        <w:rPr>
          <w:sz w:val="28"/>
          <w:lang w:val="uk-UA"/>
        </w:rPr>
        <w:t>428,72</w:t>
      </w:r>
      <w:r w:rsidRPr="0045079A">
        <w:rPr>
          <w:sz w:val="28"/>
          <w:lang w:val="uk-UA"/>
        </w:rPr>
        <w:t xml:space="preserve">млн. грн., в т.ч. за експортними контрактами – </w:t>
      </w:r>
      <w:r>
        <w:rPr>
          <w:sz w:val="28"/>
          <w:lang w:val="uk-UA"/>
        </w:rPr>
        <w:t>391,83</w:t>
      </w:r>
      <w:r w:rsidRPr="0045079A">
        <w:rPr>
          <w:sz w:val="28"/>
          <w:lang w:val="uk-UA"/>
        </w:rPr>
        <w:t xml:space="preserve"> млн. грн., за імпортними контрактами – </w:t>
      </w:r>
      <w:r>
        <w:rPr>
          <w:sz w:val="28"/>
          <w:lang w:val="uk-UA"/>
        </w:rPr>
        <w:t>36,89</w:t>
      </w:r>
      <w:r w:rsidRPr="0045079A">
        <w:rPr>
          <w:sz w:val="28"/>
          <w:lang w:val="uk-UA"/>
        </w:rPr>
        <w:t xml:space="preserve"> млн. грн.</w:t>
      </w:r>
    </w:p>
    <w:p w:rsidR="009B3E9F" w:rsidRPr="0045079A" w:rsidRDefault="009B3E9F" w:rsidP="009B3E9F">
      <w:pPr>
        <w:pStyle w:val="a5"/>
        <w:spacing w:after="0"/>
        <w:ind w:firstLine="567"/>
        <w:jc w:val="both"/>
        <w:rPr>
          <w:sz w:val="28"/>
          <w:lang w:val="uk-UA"/>
        </w:rPr>
      </w:pPr>
      <w:r w:rsidRPr="0045079A">
        <w:rPr>
          <w:sz w:val="28"/>
          <w:lang w:val="uk-UA"/>
        </w:rPr>
        <w:t>В даний ча</w:t>
      </w:r>
      <w:r>
        <w:rPr>
          <w:sz w:val="28"/>
          <w:lang w:val="uk-UA"/>
        </w:rPr>
        <w:t>с під контролем знаходиться близько  9000 нерезидентів (з них близько</w:t>
      </w:r>
      <w:r w:rsidRPr="0045079A">
        <w:rPr>
          <w:sz w:val="28"/>
          <w:lang w:val="uk-UA"/>
        </w:rPr>
        <w:t xml:space="preserve"> 400 по Вінницькій області)</w:t>
      </w:r>
      <w:r>
        <w:rPr>
          <w:sz w:val="28"/>
          <w:lang w:val="uk-UA"/>
        </w:rPr>
        <w:t>,</w:t>
      </w:r>
      <w:r w:rsidRPr="0045079A">
        <w:rPr>
          <w:sz w:val="28"/>
          <w:lang w:val="uk-UA"/>
        </w:rPr>
        <w:t xml:space="preserve"> до яких застосовані спеціальні санкції.</w:t>
      </w:r>
    </w:p>
    <w:p w:rsidR="009B3E9F" w:rsidRPr="0045079A" w:rsidRDefault="009B3E9F" w:rsidP="009B3E9F">
      <w:pPr>
        <w:pStyle w:val="a5"/>
        <w:spacing w:after="0"/>
        <w:ind w:firstLine="567"/>
        <w:jc w:val="both"/>
        <w:rPr>
          <w:sz w:val="28"/>
          <w:lang w:val="uk-UA"/>
        </w:rPr>
      </w:pPr>
      <w:r w:rsidRPr="0045079A">
        <w:rPr>
          <w:sz w:val="28"/>
          <w:lang w:val="uk-UA"/>
        </w:rPr>
        <w:t xml:space="preserve">З метою повернення валютних цінностей та за порушення законодавства у сфері зовнішньоекономічної діяльності Міністерством економічного розвитку і торгівлі України протягом </w:t>
      </w:r>
      <w:r>
        <w:rPr>
          <w:sz w:val="28"/>
          <w:lang w:val="uk-UA"/>
        </w:rPr>
        <w:t xml:space="preserve">січня-грудня </w:t>
      </w:r>
      <w:r w:rsidRPr="0045079A">
        <w:rPr>
          <w:sz w:val="28"/>
          <w:lang w:val="uk-UA"/>
        </w:rPr>
        <w:t>201</w:t>
      </w:r>
      <w:r>
        <w:rPr>
          <w:sz w:val="28"/>
          <w:lang w:val="uk-UA"/>
        </w:rPr>
        <w:t>4</w:t>
      </w:r>
      <w:r w:rsidRPr="0045079A">
        <w:rPr>
          <w:sz w:val="28"/>
          <w:lang w:val="uk-UA"/>
        </w:rPr>
        <w:t xml:space="preserve"> року застосовані спеціальні санкції, в т.ч. режим індивідуального ліцензування до </w:t>
      </w:r>
      <w:r>
        <w:rPr>
          <w:sz w:val="28"/>
          <w:lang w:val="uk-UA"/>
        </w:rPr>
        <w:t xml:space="preserve">23 </w:t>
      </w:r>
      <w:r w:rsidRPr="0045079A">
        <w:rPr>
          <w:sz w:val="28"/>
          <w:lang w:val="uk-UA"/>
        </w:rPr>
        <w:t xml:space="preserve">підприємств різних форм власності, режим тимчасового зупинення зовнішньоекономічної діяльності до </w:t>
      </w:r>
      <w:r>
        <w:rPr>
          <w:sz w:val="28"/>
          <w:lang w:val="uk-UA"/>
        </w:rPr>
        <w:t>7</w:t>
      </w:r>
      <w:r w:rsidRPr="0045079A">
        <w:rPr>
          <w:sz w:val="28"/>
          <w:lang w:val="uk-UA"/>
        </w:rPr>
        <w:t xml:space="preserve"> підприємств.  До вказаних суб’єктів доведена інформація щодо застосування (скасування) спеціальних санкцій відповідно до статті 37 Закону України “Про зовнішньоекономічну діяльність». </w:t>
      </w:r>
    </w:p>
    <w:p w:rsidR="009B3E9F" w:rsidRPr="0045079A" w:rsidRDefault="009B3E9F" w:rsidP="009B3E9F">
      <w:pPr>
        <w:pStyle w:val="a5"/>
        <w:spacing w:after="0"/>
        <w:ind w:firstLine="567"/>
        <w:jc w:val="both"/>
        <w:rPr>
          <w:sz w:val="28"/>
          <w:lang w:val="uk-UA"/>
        </w:rPr>
      </w:pPr>
      <w:r w:rsidRPr="0045079A">
        <w:rPr>
          <w:sz w:val="28"/>
          <w:lang w:val="uk-UA"/>
        </w:rPr>
        <w:t xml:space="preserve">Даними підприємствами було не повернуто на територію області </w:t>
      </w:r>
      <w:r>
        <w:rPr>
          <w:sz w:val="28"/>
          <w:lang w:val="uk-UA"/>
        </w:rPr>
        <w:t xml:space="preserve">   </w:t>
      </w:r>
      <w:r w:rsidRPr="007F261D">
        <w:rPr>
          <w:sz w:val="28"/>
          <w:lang w:val="uk-UA"/>
        </w:rPr>
        <w:t>329,03</w:t>
      </w:r>
      <w:r>
        <w:rPr>
          <w:sz w:val="28"/>
          <w:lang w:val="uk-UA"/>
        </w:rPr>
        <w:t xml:space="preserve"> </w:t>
      </w:r>
      <w:proofErr w:type="spellStart"/>
      <w:r>
        <w:rPr>
          <w:sz w:val="28"/>
          <w:lang w:val="uk-UA"/>
        </w:rPr>
        <w:t>тис.дол.США</w:t>
      </w:r>
      <w:proofErr w:type="spellEnd"/>
      <w:r>
        <w:rPr>
          <w:sz w:val="28"/>
          <w:lang w:val="uk-UA"/>
        </w:rPr>
        <w:t xml:space="preserve">, </w:t>
      </w:r>
      <w:r w:rsidRPr="00C07258">
        <w:rPr>
          <w:sz w:val="28"/>
          <w:szCs w:val="28"/>
          <w:lang w:val="uk-UA"/>
        </w:rPr>
        <w:t>318,82</w:t>
      </w:r>
      <w:r>
        <w:rPr>
          <w:sz w:val="28"/>
          <w:lang w:val="uk-UA"/>
        </w:rPr>
        <w:t xml:space="preserve"> </w:t>
      </w:r>
      <w:proofErr w:type="spellStart"/>
      <w:r>
        <w:rPr>
          <w:sz w:val="28"/>
          <w:lang w:val="uk-UA"/>
        </w:rPr>
        <w:t>тис.ЄВРО</w:t>
      </w:r>
      <w:proofErr w:type="spellEnd"/>
      <w:r>
        <w:rPr>
          <w:sz w:val="28"/>
          <w:lang w:val="uk-UA"/>
        </w:rPr>
        <w:t xml:space="preserve">, </w:t>
      </w:r>
      <w:r w:rsidRPr="00C07258">
        <w:rPr>
          <w:sz w:val="28"/>
          <w:szCs w:val="28"/>
          <w:lang w:val="uk-UA"/>
        </w:rPr>
        <w:t>5682,44</w:t>
      </w:r>
      <w:r>
        <w:rPr>
          <w:sz w:val="28"/>
          <w:szCs w:val="28"/>
          <w:lang w:val="uk-UA"/>
        </w:rPr>
        <w:t xml:space="preserve"> </w:t>
      </w:r>
      <w:proofErr w:type="spellStart"/>
      <w:r>
        <w:rPr>
          <w:sz w:val="28"/>
          <w:szCs w:val="28"/>
          <w:lang w:val="uk-UA"/>
        </w:rPr>
        <w:t>рос.руб</w:t>
      </w:r>
      <w:proofErr w:type="spellEnd"/>
      <w:r>
        <w:rPr>
          <w:sz w:val="28"/>
          <w:szCs w:val="28"/>
          <w:lang w:val="uk-UA"/>
        </w:rPr>
        <w:t xml:space="preserve">., </w:t>
      </w:r>
      <w:r>
        <w:rPr>
          <w:sz w:val="28"/>
          <w:lang w:val="uk-UA"/>
        </w:rPr>
        <w:t xml:space="preserve">277,50 </w:t>
      </w:r>
      <w:proofErr w:type="spellStart"/>
      <w:r>
        <w:rPr>
          <w:sz w:val="28"/>
          <w:lang w:val="uk-UA"/>
        </w:rPr>
        <w:t>тис.укр.грн</w:t>
      </w:r>
      <w:proofErr w:type="spellEnd"/>
      <w:r>
        <w:rPr>
          <w:sz w:val="28"/>
          <w:lang w:val="uk-UA"/>
        </w:rPr>
        <w:t>.</w:t>
      </w:r>
    </w:p>
    <w:p w:rsidR="009B3E9F" w:rsidRPr="0045079A" w:rsidRDefault="009B3E9F" w:rsidP="009B3E9F">
      <w:pPr>
        <w:pStyle w:val="a5"/>
        <w:spacing w:after="0"/>
        <w:ind w:firstLine="567"/>
        <w:jc w:val="both"/>
        <w:rPr>
          <w:sz w:val="28"/>
          <w:lang w:val="uk-UA"/>
        </w:rPr>
      </w:pPr>
      <w:r w:rsidRPr="0045079A">
        <w:rPr>
          <w:sz w:val="28"/>
          <w:lang w:val="uk-UA"/>
        </w:rPr>
        <w:t xml:space="preserve">В результаті проведеної роботи протягом </w:t>
      </w:r>
      <w:r>
        <w:rPr>
          <w:sz w:val="28"/>
          <w:lang w:val="uk-UA"/>
        </w:rPr>
        <w:t xml:space="preserve">січня-грудня 2014 </w:t>
      </w:r>
      <w:r w:rsidRPr="0045079A">
        <w:rPr>
          <w:sz w:val="28"/>
          <w:lang w:val="uk-UA"/>
        </w:rPr>
        <w:t xml:space="preserve">року повністю погасили заборгованість </w:t>
      </w:r>
      <w:r>
        <w:rPr>
          <w:sz w:val="28"/>
          <w:lang w:val="uk-UA"/>
        </w:rPr>
        <w:t>12</w:t>
      </w:r>
      <w:r w:rsidRPr="0045079A">
        <w:rPr>
          <w:sz w:val="28"/>
          <w:lang w:val="uk-UA"/>
        </w:rPr>
        <w:t xml:space="preserve"> суб’єкт</w:t>
      </w:r>
      <w:r>
        <w:rPr>
          <w:sz w:val="28"/>
          <w:lang w:val="uk-UA"/>
        </w:rPr>
        <w:t>ів</w:t>
      </w:r>
      <w:r w:rsidRPr="0045079A">
        <w:rPr>
          <w:sz w:val="28"/>
          <w:lang w:val="uk-UA"/>
        </w:rPr>
        <w:t xml:space="preserve"> підприємницької діяльності області в сумі</w:t>
      </w:r>
      <w:r>
        <w:rPr>
          <w:sz w:val="28"/>
          <w:lang w:val="uk-UA"/>
        </w:rPr>
        <w:t xml:space="preserve"> </w:t>
      </w:r>
      <w:r w:rsidRPr="00C07258">
        <w:rPr>
          <w:sz w:val="28"/>
          <w:szCs w:val="28"/>
          <w:lang w:val="uk-UA"/>
        </w:rPr>
        <w:t>471,65</w:t>
      </w:r>
      <w:r>
        <w:rPr>
          <w:sz w:val="28"/>
          <w:szCs w:val="28"/>
          <w:lang w:val="uk-UA"/>
        </w:rPr>
        <w:t xml:space="preserve"> </w:t>
      </w:r>
      <w:proofErr w:type="spellStart"/>
      <w:r w:rsidRPr="0045079A">
        <w:rPr>
          <w:sz w:val="28"/>
          <w:lang w:val="uk-UA"/>
        </w:rPr>
        <w:t>тис.</w:t>
      </w:r>
      <w:r>
        <w:rPr>
          <w:sz w:val="28"/>
          <w:lang w:val="uk-UA"/>
        </w:rPr>
        <w:t>дол.США</w:t>
      </w:r>
      <w:proofErr w:type="spellEnd"/>
      <w:r w:rsidRPr="0045079A">
        <w:rPr>
          <w:sz w:val="28"/>
          <w:lang w:val="uk-UA"/>
        </w:rPr>
        <w:t>.</w:t>
      </w:r>
      <w:r>
        <w:rPr>
          <w:sz w:val="28"/>
          <w:lang w:val="uk-UA"/>
        </w:rPr>
        <w:t xml:space="preserve">, </w:t>
      </w:r>
      <w:r w:rsidRPr="00C07258">
        <w:rPr>
          <w:sz w:val="28"/>
          <w:szCs w:val="28"/>
          <w:lang w:val="uk-UA"/>
        </w:rPr>
        <w:t xml:space="preserve">125,4 </w:t>
      </w:r>
      <w:proofErr w:type="spellStart"/>
      <w:r w:rsidRPr="00C07258">
        <w:rPr>
          <w:sz w:val="28"/>
          <w:szCs w:val="28"/>
          <w:lang w:val="uk-UA"/>
        </w:rPr>
        <w:t>тис.ЄВРО</w:t>
      </w:r>
      <w:proofErr w:type="spellEnd"/>
      <w:r w:rsidRPr="00C07258">
        <w:rPr>
          <w:sz w:val="28"/>
          <w:szCs w:val="28"/>
          <w:lang w:val="uk-UA"/>
        </w:rPr>
        <w:t>.</w:t>
      </w:r>
      <w:r w:rsidRPr="0045079A">
        <w:rPr>
          <w:sz w:val="28"/>
          <w:lang w:val="uk-UA"/>
        </w:rPr>
        <w:t xml:space="preserve"> З них наказами Мінекономіки України спеціальні санкції були скасовані.</w:t>
      </w:r>
    </w:p>
    <w:p w:rsidR="009B3E9F" w:rsidRPr="009B3E9F" w:rsidRDefault="009B3E9F" w:rsidP="009B3E9F">
      <w:pPr>
        <w:spacing w:after="0" w:line="240" w:lineRule="auto"/>
        <w:ind w:firstLine="567"/>
        <w:jc w:val="both"/>
        <w:rPr>
          <w:rFonts w:ascii="Times New Roman" w:hAnsi="Times New Roman" w:cs="Times New Roman"/>
          <w:sz w:val="28"/>
          <w:lang w:val="uk-UA"/>
        </w:rPr>
      </w:pPr>
      <w:r w:rsidRPr="009B3E9F">
        <w:rPr>
          <w:rFonts w:ascii="Times New Roman" w:hAnsi="Times New Roman" w:cs="Times New Roman"/>
          <w:sz w:val="28"/>
          <w:lang w:val="uk-UA"/>
        </w:rPr>
        <w:t xml:space="preserve">Проводилася робота по вивченню ринків збуту та пошуку зарубіжних партнерів для взаємовигідного співробітництва. З цією метою, а також удосконалення механізмів вітчизняного експорту та подолання негативних тенденцій у зовнішній торгівлі, Міністерству економічного розвитку і торгівлі України та Міністерству закордонних справ України надано переліки підприємств області, які випускають </w:t>
      </w:r>
      <w:proofErr w:type="spellStart"/>
      <w:r w:rsidRPr="009B3E9F">
        <w:rPr>
          <w:rFonts w:ascii="Times New Roman" w:hAnsi="Times New Roman" w:cs="Times New Roman"/>
          <w:sz w:val="28"/>
          <w:lang w:val="uk-UA"/>
        </w:rPr>
        <w:t>експортоспроможну</w:t>
      </w:r>
      <w:proofErr w:type="spellEnd"/>
      <w:r w:rsidRPr="009B3E9F">
        <w:rPr>
          <w:rFonts w:ascii="Times New Roman" w:hAnsi="Times New Roman" w:cs="Times New Roman"/>
          <w:sz w:val="28"/>
          <w:lang w:val="uk-UA"/>
        </w:rPr>
        <w:t xml:space="preserve"> та конкурентоспроможну продукцію для просування їх на зовнішніх ринках.</w:t>
      </w:r>
    </w:p>
    <w:p w:rsidR="009B3E9F" w:rsidRPr="009B3E9F" w:rsidRDefault="009B3E9F" w:rsidP="009B3E9F">
      <w:pPr>
        <w:pStyle w:val="2"/>
        <w:ind w:firstLine="567"/>
        <w:rPr>
          <w:b w:val="0"/>
          <w:lang w:val="uk-UA"/>
        </w:rPr>
      </w:pPr>
      <w:r w:rsidRPr="009B3E9F">
        <w:rPr>
          <w:b w:val="0"/>
          <w:lang w:val="uk-UA"/>
        </w:rPr>
        <w:t xml:space="preserve">Відповідно до Закону України </w:t>
      </w:r>
      <w:proofErr w:type="spellStart"/>
      <w:r w:rsidRPr="009B3E9F">
        <w:rPr>
          <w:b w:val="0"/>
          <w:lang w:val="uk-UA"/>
        </w:rPr>
        <w:t>“Про</w:t>
      </w:r>
      <w:proofErr w:type="spellEnd"/>
      <w:r w:rsidRPr="009B3E9F">
        <w:rPr>
          <w:b w:val="0"/>
          <w:lang w:val="uk-UA"/>
        </w:rPr>
        <w:t xml:space="preserve"> зовнішньоекономічну </w:t>
      </w:r>
      <w:proofErr w:type="spellStart"/>
      <w:r w:rsidRPr="009B3E9F">
        <w:rPr>
          <w:b w:val="0"/>
          <w:lang w:val="uk-UA"/>
        </w:rPr>
        <w:t>діяльність”</w:t>
      </w:r>
      <w:proofErr w:type="spellEnd"/>
      <w:r w:rsidRPr="009B3E9F">
        <w:rPr>
          <w:b w:val="0"/>
          <w:lang w:val="uk-UA"/>
        </w:rPr>
        <w:t xml:space="preserve"> та Наказу Міністерства економіки України від 17.04.2000 р. №50 в межах наданих повноважень здійснено видачу суб’єктам зовнішньоекономічної діяльності документів дозвільного характеру (експортно-імпортні ліцензії, разові (індивідуальні) ліцензії. </w:t>
      </w:r>
    </w:p>
    <w:p w:rsidR="009B3E9F" w:rsidRPr="009B3E9F" w:rsidRDefault="009B3E9F" w:rsidP="009B3E9F">
      <w:pPr>
        <w:tabs>
          <w:tab w:val="left" w:pos="720"/>
        </w:tabs>
        <w:spacing w:after="0" w:line="240" w:lineRule="auto"/>
        <w:ind w:firstLine="567"/>
        <w:jc w:val="both"/>
        <w:rPr>
          <w:rFonts w:ascii="Times New Roman" w:hAnsi="Times New Roman" w:cs="Times New Roman"/>
          <w:sz w:val="28"/>
          <w:szCs w:val="28"/>
          <w:lang w:val="uk-UA"/>
        </w:rPr>
      </w:pPr>
      <w:r w:rsidRPr="009B3E9F">
        <w:rPr>
          <w:rFonts w:ascii="Times New Roman" w:hAnsi="Times New Roman" w:cs="Times New Roman"/>
          <w:sz w:val="28"/>
          <w:lang w:val="uk-UA"/>
        </w:rPr>
        <w:t xml:space="preserve">Згідно наказу Мінекономіки України від 17.04.2001 року №47 “Про затвердження Положення про порядок видачі разових (індивідуальних) </w:t>
      </w:r>
      <w:proofErr w:type="spellStart"/>
      <w:r w:rsidRPr="009B3E9F">
        <w:rPr>
          <w:rFonts w:ascii="Times New Roman" w:hAnsi="Times New Roman" w:cs="Times New Roman"/>
          <w:sz w:val="28"/>
          <w:lang w:val="uk-UA"/>
        </w:rPr>
        <w:t>ліцензій”</w:t>
      </w:r>
      <w:proofErr w:type="spellEnd"/>
      <w:r w:rsidRPr="009B3E9F">
        <w:rPr>
          <w:rFonts w:ascii="Times New Roman" w:hAnsi="Times New Roman" w:cs="Times New Roman"/>
          <w:sz w:val="28"/>
          <w:lang w:val="uk-UA"/>
        </w:rPr>
        <w:t xml:space="preserve"> протягом 2014 року видано 606 разових (індивідуальних) ліцензій контрактною вартістю </w:t>
      </w:r>
      <w:r w:rsidRPr="009B3E9F">
        <w:rPr>
          <w:rFonts w:ascii="Times New Roman" w:hAnsi="Times New Roman" w:cs="Times New Roman"/>
          <w:sz w:val="28"/>
          <w:szCs w:val="28"/>
          <w:lang w:val="uk-UA"/>
        </w:rPr>
        <w:t>28683,04</w:t>
      </w:r>
      <w:r w:rsidRPr="009B3E9F">
        <w:rPr>
          <w:rFonts w:ascii="Times New Roman" w:hAnsi="Times New Roman" w:cs="Times New Roman"/>
          <w:sz w:val="28"/>
          <w:lang w:val="uk-UA"/>
        </w:rPr>
        <w:t xml:space="preserve"> </w:t>
      </w:r>
      <w:proofErr w:type="spellStart"/>
      <w:r w:rsidRPr="009B3E9F">
        <w:rPr>
          <w:rFonts w:ascii="Times New Roman" w:hAnsi="Times New Roman" w:cs="Times New Roman"/>
          <w:sz w:val="28"/>
          <w:lang w:val="uk-UA"/>
        </w:rPr>
        <w:t>тис.дол.США</w:t>
      </w:r>
      <w:proofErr w:type="spellEnd"/>
      <w:r w:rsidRPr="009B3E9F">
        <w:rPr>
          <w:rFonts w:ascii="Times New Roman" w:hAnsi="Times New Roman" w:cs="Times New Roman"/>
          <w:sz w:val="28"/>
          <w:lang w:val="uk-UA"/>
        </w:rPr>
        <w:t xml:space="preserve"> підприємствам та організаціям області, до яких </w:t>
      </w:r>
      <w:r w:rsidRPr="009B3E9F">
        <w:rPr>
          <w:rFonts w:ascii="Times New Roman" w:hAnsi="Times New Roman" w:cs="Times New Roman"/>
          <w:sz w:val="28"/>
          <w:lang w:val="uk-UA"/>
        </w:rPr>
        <w:lastRenderedPageBreak/>
        <w:t>застосовані спеціальні санкції  зг</w:t>
      </w:r>
      <w:r w:rsidR="000712C5">
        <w:rPr>
          <w:rFonts w:ascii="Times New Roman" w:hAnsi="Times New Roman" w:cs="Times New Roman"/>
          <w:sz w:val="28"/>
          <w:lang w:val="uk-UA"/>
        </w:rPr>
        <w:t xml:space="preserve">ідно ст. 37 Закону України </w:t>
      </w:r>
      <w:proofErr w:type="spellStart"/>
      <w:r w:rsidR="000712C5">
        <w:rPr>
          <w:rFonts w:ascii="Times New Roman" w:hAnsi="Times New Roman" w:cs="Times New Roman"/>
          <w:sz w:val="28"/>
          <w:lang w:val="uk-UA"/>
        </w:rPr>
        <w:t>“Про</w:t>
      </w:r>
      <w:proofErr w:type="spellEnd"/>
      <w:r w:rsidR="000712C5">
        <w:rPr>
          <w:rFonts w:ascii="Times New Roman" w:hAnsi="Times New Roman" w:cs="Times New Roman"/>
          <w:sz w:val="28"/>
          <w:lang w:val="uk-UA"/>
        </w:rPr>
        <w:t xml:space="preserve"> </w:t>
      </w:r>
      <w:r w:rsidRPr="009B3E9F">
        <w:rPr>
          <w:rFonts w:ascii="Times New Roman" w:hAnsi="Times New Roman" w:cs="Times New Roman"/>
          <w:sz w:val="28"/>
          <w:lang w:val="uk-UA"/>
        </w:rPr>
        <w:t xml:space="preserve">зовнішньоекономічну </w:t>
      </w:r>
      <w:proofErr w:type="spellStart"/>
      <w:r w:rsidRPr="009B3E9F">
        <w:rPr>
          <w:rFonts w:ascii="Times New Roman" w:hAnsi="Times New Roman" w:cs="Times New Roman"/>
          <w:sz w:val="28"/>
          <w:lang w:val="uk-UA"/>
        </w:rPr>
        <w:t>діяльність”</w:t>
      </w:r>
      <w:proofErr w:type="spellEnd"/>
      <w:r w:rsidRPr="009B3E9F">
        <w:rPr>
          <w:rFonts w:ascii="Times New Roman" w:hAnsi="Times New Roman" w:cs="Times New Roman"/>
          <w:sz w:val="28"/>
          <w:lang w:val="uk-UA"/>
        </w:rPr>
        <w:t xml:space="preserve">, а також 3 ліцензії на експорт/імпорт продукції контрактною вартістю </w:t>
      </w:r>
      <w:r w:rsidRPr="009B3E9F">
        <w:rPr>
          <w:rFonts w:ascii="Times New Roman" w:hAnsi="Times New Roman" w:cs="Times New Roman"/>
          <w:sz w:val="28"/>
          <w:szCs w:val="28"/>
          <w:lang w:val="uk-UA"/>
        </w:rPr>
        <w:t>887,36</w:t>
      </w:r>
      <w:r w:rsidRPr="009B3E9F">
        <w:rPr>
          <w:rFonts w:ascii="Times New Roman" w:hAnsi="Times New Roman" w:cs="Times New Roman"/>
          <w:sz w:val="28"/>
          <w:lang w:val="uk-UA"/>
        </w:rPr>
        <w:t xml:space="preserve"> </w:t>
      </w:r>
      <w:proofErr w:type="spellStart"/>
      <w:r w:rsidRPr="009B3E9F">
        <w:rPr>
          <w:rFonts w:ascii="Times New Roman" w:hAnsi="Times New Roman" w:cs="Times New Roman"/>
          <w:sz w:val="28"/>
          <w:lang w:val="uk-UA"/>
        </w:rPr>
        <w:t>тис.дол.США</w:t>
      </w:r>
      <w:proofErr w:type="spellEnd"/>
      <w:r w:rsidRPr="009B3E9F">
        <w:rPr>
          <w:rFonts w:ascii="Times New Roman" w:hAnsi="Times New Roman" w:cs="Times New Roman"/>
          <w:sz w:val="28"/>
          <w:lang w:val="uk-UA"/>
        </w:rPr>
        <w:t xml:space="preserve"> згідно </w:t>
      </w:r>
      <w:r w:rsidRPr="009B3E9F">
        <w:rPr>
          <w:rFonts w:ascii="Times New Roman" w:hAnsi="Times New Roman" w:cs="Times New Roman"/>
          <w:sz w:val="28"/>
          <w:szCs w:val="28"/>
          <w:lang w:val="uk-UA"/>
        </w:rPr>
        <w:t xml:space="preserve">Постанови КМУ від 25 грудня 2013р №950 “Про затвердження переліків товарів, експорт та імпорт яких підлягає ліцензуванню, та квот на 2014 </w:t>
      </w:r>
      <w:proofErr w:type="spellStart"/>
      <w:r w:rsidRPr="009B3E9F">
        <w:rPr>
          <w:rFonts w:ascii="Times New Roman" w:hAnsi="Times New Roman" w:cs="Times New Roman"/>
          <w:sz w:val="28"/>
          <w:szCs w:val="28"/>
          <w:lang w:val="uk-UA"/>
        </w:rPr>
        <w:t>рік”</w:t>
      </w:r>
      <w:proofErr w:type="spellEnd"/>
      <w:r w:rsidRPr="009B3E9F">
        <w:rPr>
          <w:rFonts w:ascii="Times New Roman" w:hAnsi="Times New Roman" w:cs="Times New Roman"/>
          <w:sz w:val="28"/>
          <w:szCs w:val="28"/>
          <w:lang w:val="uk-UA"/>
        </w:rPr>
        <w:t>.</w:t>
      </w:r>
    </w:p>
    <w:p w:rsidR="009B3E9F" w:rsidRPr="009B3E9F" w:rsidRDefault="009B3E9F" w:rsidP="009B3E9F">
      <w:pPr>
        <w:spacing w:after="0" w:line="240" w:lineRule="auto"/>
        <w:ind w:firstLine="567"/>
        <w:jc w:val="both"/>
        <w:rPr>
          <w:rFonts w:ascii="Times New Roman" w:hAnsi="Times New Roman" w:cs="Times New Roman"/>
          <w:sz w:val="28"/>
          <w:lang w:val="uk-UA"/>
        </w:rPr>
      </w:pPr>
      <w:r w:rsidRPr="009B3E9F">
        <w:rPr>
          <w:rFonts w:ascii="Times New Roman" w:hAnsi="Times New Roman" w:cs="Times New Roman"/>
          <w:sz w:val="28"/>
          <w:lang w:val="uk-UA"/>
        </w:rPr>
        <w:t xml:space="preserve">За видачу дозвільних документів до місцевого бюджету надійшло </w:t>
      </w:r>
      <w:r w:rsidRPr="009B3E9F">
        <w:rPr>
          <w:rFonts w:ascii="Times New Roman" w:hAnsi="Times New Roman" w:cs="Times New Roman"/>
          <w:sz w:val="28"/>
          <w:szCs w:val="28"/>
          <w:lang w:val="uk-UA"/>
        </w:rPr>
        <w:t>331943,91</w:t>
      </w:r>
      <w:r w:rsidRPr="009B3E9F">
        <w:rPr>
          <w:rFonts w:ascii="Times New Roman" w:hAnsi="Times New Roman" w:cs="Times New Roman"/>
          <w:sz w:val="28"/>
          <w:lang w:val="uk-UA"/>
        </w:rPr>
        <w:t xml:space="preserve"> грн.</w:t>
      </w:r>
    </w:p>
    <w:p w:rsidR="009B3E9F" w:rsidRPr="009B3E9F" w:rsidRDefault="009B3E9F" w:rsidP="009B3E9F">
      <w:pPr>
        <w:spacing w:after="0" w:line="240" w:lineRule="auto"/>
        <w:ind w:firstLine="567"/>
        <w:jc w:val="both"/>
        <w:rPr>
          <w:rFonts w:ascii="Times New Roman" w:hAnsi="Times New Roman" w:cs="Times New Roman"/>
          <w:sz w:val="28"/>
          <w:lang w:val="uk-UA"/>
        </w:rPr>
      </w:pPr>
      <w:r w:rsidRPr="009B3E9F">
        <w:rPr>
          <w:rFonts w:ascii="Times New Roman" w:hAnsi="Times New Roman" w:cs="Times New Roman"/>
          <w:sz w:val="28"/>
          <w:lang w:val="uk-UA"/>
        </w:rPr>
        <w:t xml:space="preserve">З метою активізації заходів, спрямованих на забезпечення контролю за дотриманням законодавства в сфері зовнішньоекономічної діяльності, повернення суб’єктами зовнішньоекономічної діяльності області валютних і матеріальних цінностей, які з порушенням термінів, установлених законодавством, знаходяться за межами України, необхідно вирішити на державному рівні деякі проблемні питання. Зокрема, </w:t>
      </w:r>
      <w:r w:rsidRPr="009B3E9F">
        <w:rPr>
          <w:rFonts w:ascii="Times New Roman" w:hAnsi="Times New Roman" w:cs="Times New Roman"/>
          <w:sz w:val="28"/>
          <w:szCs w:val="28"/>
          <w:lang w:val="uk-UA"/>
        </w:rPr>
        <w:t xml:space="preserve">з метою здійснення комплексу заходів, спрямованих на спрощення дозвільних процедур при забезпечені контролю за дотриманням законодавства в сфері зовнішньоекономічної діяльності, за поверненням суб’єктами зовнішньоекономічної діяльності області валютних і матеріальних цінностей, які з порушенням термінів, установлених законодавством, знаходяться за межами держави, запропоновано  внести зміни та доповнення до статті 37 Закону України </w:t>
      </w:r>
      <w:proofErr w:type="spellStart"/>
      <w:r w:rsidRPr="009B3E9F">
        <w:rPr>
          <w:rFonts w:ascii="Times New Roman" w:hAnsi="Times New Roman" w:cs="Times New Roman"/>
          <w:sz w:val="28"/>
          <w:szCs w:val="28"/>
          <w:lang w:val="uk-UA"/>
        </w:rPr>
        <w:t>“Про</w:t>
      </w:r>
      <w:proofErr w:type="spellEnd"/>
      <w:r w:rsidRPr="009B3E9F">
        <w:rPr>
          <w:rFonts w:ascii="Times New Roman" w:hAnsi="Times New Roman" w:cs="Times New Roman"/>
          <w:sz w:val="28"/>
          <w:szCs w:val="28"/>
          <w:lang w:val="uk-UA"/>
        </w:rPr>
        <w:t xml:space="preserve"> зовнішньоекономічну </w:t>
      </w:r>
      <w:proofErr w:type="spellStart"/>
      <w:r w:rsidRPr="009B3E9F">
        <w:rPr>
          <w:rFonts w:ascii="Times New Roman" w:hAnsi="Times New Roman" w:cs="Times New Roman"/>
          <w:sz w:val="28"/>
          <w:szCs w:val="28"/>
          <w:lang w:val="uk-UA"/>
        </w:rPr>
        <w:t>діяльн</w:t>
      </w:r>
      <w:r w:rsidR="008571A2">
        <w:rPr>
          <w:rFonts w:ascii="Times New Roman" w:hAnsi="Times New Roman" w:cs="Times New Roman"/>
          <w:sz w:val="28"/>
          <w:szCs w:val="28"/>
          <w:lang w:val="uk-UA"/>
        </w:rPr>
        <w:t>ість”</w:t>
      </w:r>
      <w:proofErr w:type="spellEnd"/>
      <w:r w:rsidR="008571A2">
        <w:rPr>
          <w:rFonts w:ascii="Times New Roman" w:hAnsi="Times New Roman" w:cs="Times New Roman"/>
          <w:sz w:val="28"/>
          <w:szCs w:val="28"/>
          <w:lang w:val="uk-UA"/>
        </w:rPr>
        <w:t xml:space="preserve"> від 16 квітня 1991 року №</w:t>
      </w:r>
      <w:r w:rsidRPr="009B3E9F">
        <w:rPr>
          <w:rFonts w:ascii="Times New Roman" w:hAnsi="Times New Roman" w:cs="Times New Roman"/>
          <w:sz w:val="28"/>
          <w:szCs w:val="28"/>
          <w:lang w:val="uk-UA"/>
        </w:rPr>
        <w:t xml:space="preserve">959-ХІІ, та до статті 4 Закону України “Про порядок здійснення розрахунків в іноземній </w:t>
      </w:r>
      <w:proofErr w:type="spellStart"/>
      <w:r w:rsidRPr="009B3E9F">
        <w:rPr>
          <w:rFonts w:ascii="Times New Roman" w:hAnsi="Times New Roman" w:cs="Times New Roman"/>
          <w:sz w:val="28"/>
          <w:szCs w:val="28"/>
          <w:lang w:val="uk-UA"/>
        </w:rPr>
        <w:t>валюті”</w:t>
      </w:r>
      <w:proofErr w:type="spellEnd"/>
      <w:r w:rsidRPr="009B3E9F">
        <w:rPr>
          <w:rFonts w:ascii="Times New Roman" w:hAnsi="Times New Roman" w:cs="Times New Roman"/>
          <w:sz w:val="28"/>
          <w:szCs w:val="28"/>
          <w:lang w:val="uk-UA"/>
        </w:rPr>
        <w:t xml:space="preserve"> від 23 вересня 1994 року №185/94-ВР. А саме: в разі виникнення форс-мажорних обставин, що унеможливлюють повернення валютних коштів на територію України дозволити внесення підприємствами – боржниками до державного бюджету суму коштів еквівалентну дебіторській заборгованості, яка виникла при здійсненні експортно-імпортних операцій. Внесення еквівалентних сум до державного бюджету (бажано місцевого) повинно приводити до скасування спеціальних санкцій (ліцензування та інше). </w:t>
      </w:r>
    </w:p>
    <w:p w:rsidR="009E5CC1" w:rsidRPr="009E5CC1" w:rsidRDefault="00F64853" w:rsidP="009E715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lang w:val="uk-UA"/>
        </w:rPr>
        <w:t>З</w:t>
      </w:r>
      <w:r w:rsidRPr="00F64853">
        <w:rPr>
          <w:rFonts w:ascii="Times New Roman" w:hAnsi="Times New Roman" w:cs="Times New Roman"/>
          <w:sz w:val="28"/>
          <w:lang w:val="uk-UA"/>
        </w:rPr>
        <w:t xml:space="preserve"> метою</w:t>
      </w:r>
      <w:r w:rsidR="00487790">
        <w:rPr>
          <w:rFonts w:ascii="Times New Roman" w:hAnsi="Times New Roman" w:cs="Times New Roman"/>
          <w:sz w:val="28"/>
          <w:lang w:val="uk-UA"/>
        </w:rPr>
        <w:t xml:space="preserve"> </w:t>
      </w:r>
      <w:r w:rsidR="009E5CC1" w:rsidRPr="009E5CC1">
        <w:rPr>
          <w:rFonts w:ascii="Times New Roman" w:hAnsi="Times New Roman" w:cs="Times New Roman"/>
          <w:sz w:val="28"/>
          <w:szCs w:val="28"/>
          <w:lang w:val="uk-UA"/>
        </w:rPr>
        <w:t>розвитку транскордонного співробітництва вважаємо за доцільне:</w:t>
      </w:r>
    </w:p>
    <w:p w:rsidR="009E5CC1" w:rsidRPr="009E5CC1" w:rsidRDefault="009E5CC1" w:rsidP="000B7EDE">
      <w:pPr>
        <w:spacing w:after="0" w:line="240" w:lineRule="auto"/>
        <w:ind w:firstLine="567"/>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 xml:space="preserve">- сприяти в розбудові та покращенні інфраструктури пунктів пропуску через державний кордон у відповідність європейським стандартам; </w:t>
      </w:r>
    </w:p>
    <w:p w:rsidR="009E5CC1" w:rsidRPr="009E5CC1" w:rsidRDefault="009E5CC1" w:rsidP="000B7EDE">
      <w:pPr>
        <w:spacing w:after="0" w:line="240" w:lineRule="auto"/>
        <w:ind w:firstLine="708"/>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 продовжувати співпрацю з питань залучення зовнішніх джерел фінансування з залученням досвіду провідних та вітчизняних фахівців;</w:t>
      </w:r>
    </w:p>
    <w:p w:rsidR="009E5CC1" w:rsidRDefault="009E5CC1" w:rsidP="000B7EDE">
      <w:pPr>
        <w:spacing w:after="0" w:line="240" w:lineRule="auto"/>
        <w:ind w:firstLine="708"/>
        <w:jc w:val="both"/>
        <w:rPr>
          <w:rFonts w:ascii="Times New Roman" w:hAnsi="Times New Roman" w:cs="Times New Roman"/>
          <w:sz w:val="28"/>
          <w:szCs w:val="28"/>
          <w:lang w:val="uk-UA"/>
        </w:rPr>
      </w:pPr>
      <w:r w:rsidRPr="009E5CC1">
        <w:rPr>
          <w:rFonts w:ascii="Times New Roman" w:hAnsi="Times New Roman" w:cs="Times New Roman"/>
          <w:sz w:val="28"/>
          <w:szCs w:val="28"/>
          <w:lang w:val="uk-UA"/>
        </w:rPr>
        <w:t>- здійснювати пошук нових можливостей участі області в міжнародних проектах та програмах, спрямованих на соціально-економічний та територіальний розвиток громад</w:t>
      </w:r>
      <w:r w:rsidRPr="009E5CC1">
        <w:rPr>
          <w:rFonts w:ascii="Times New Roman" w:hAnsi="Times New Roman" w:cs="Times New Roman"/>
          <w:sz w:val="28"/>
          <w:szCs w:val="28"/>
        </w:rPr>
        <w:t>.</w:t>
      </w:r>
    </w:p>
    <w:p w:rsidR="008E3099" w:rsidRPr="008E3099" w:rsidRDefault="008E3099" w:rsidP="000B7ED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8E3099">
        <w:rPr>
          <w:rFonts w:ascii="Times New Roman" w:hAnsi="Times New Roman" w:cs="Times New Roman"/>
          <w:sz w:val="28"/>
          <w:szCs w:val="28"/>
          <w:lang w:val="uk-UA"/>
        </w:rPr>
        <w:t xml:space="preserve"> метою збільшення зовнішньоекономічного обороту, сприяння нарощуванню обсягів експорту українських товарів та послуг до інших держав необхідно:</w:t>
      </w:r>
    </w:p>
    <w:p w:rsidR="008E3099" w:rsidRPr="008E3099" w:rsidRDefault="008E3099" w:rsidP="000B7EDE">
      <w:pPr>
        <w:numPr>
          <w:ilvl w:val="0"/>
          <w:numId w:val="2"/>
        </w:numPr>
        <w:spacing w:after="0" w:line="240" w:lineRule="auto"/>
        <w:jc w:val="both"/>
        <w:rPr>
          <w:rFonts w:ascii="Times New Roman" w:hAnsi="Times New Roman" w:cs="Times New Roman"/>
          <w:sz w:val="28"/>
          <w:szCs w:val="28"/>
          <w:lang w:val="uk-UA"/>
        </w:rPr>
      </w:pPr>
      <w:r w:rsidRPr="008E3099">
        <w:rPr>
          <w:rFonts w:ascii="Times New Roman" w:hAnsi="Times New Roman" w:cs="Times New Roman"/>
          <w:sz w:val="28"/>
          <w:szCs w:val="28"/>
          <w:lang w:val="uk-UA"/>
        </w:rPr>
        <w:t>Удосконалити механізми митних процедур та оподаткування при здійсненні експортно-імпортних операцій, а також транзитних перевезень через територію України;</w:t>
      </w:r>
    </w:p>
    <w:p w:rsidR="008E3099" w:rsidRPr="008E3099" w:rsidRDefault="008E3099" w:rsidP="000B7EDE">
      <w:pPr>
        <w:numPr>
          <w:ilvl w:val="0"/>
          <w:numId w:val="2"/>
        </w:numPr>
        <w:spacing w:after="0" w:line="240" w:lineRule="auto"/>
        <w:jc w:val="both"/>
        <w:rPr>
          <w:rFonts w:ascii="Times New Roman" w:hAnsi="Times New Roman" w:cs="Times New Roman"/>
          <w:sz w:val="28"/>
          <w:szCs w:val="28"/>
          <w:lang w:val="uk-UA"/>
        </w:rPr>
      </w:pPr>
      <w:r w:rsidRPr="008E3099">
        <w:rPr>
          <w:rFonts w:ascii="Times New Roman" w:hAnsi="Times New Roman" w:cs="Times New Roman"/>
          <w:sz w:val="28"/>
          <w:szCs w:val="28"/>
          <w:lang w:val="uk-UA"/>
        </w:rPr>
        <w:t>Для покращення інвестиційного іміджу України на світовому ринку, впровадити роботу по розповсюдженню інформації щодо проведення спеціалізованих міжнародних виставкових заходів серед підприємств, установ та організацій які займаються зовнішньоекономічною діяльністю.</w:t>
      </w:r>
    </w:p>
    <w:p w:rsidR="008E3099" w:rsidRPr="008E3099" w:rsidRDefault="008E3099" w:rsidP="000B7EDE">
      <w:pPr>
        <w:numPr>
          <w:ilvl w:val="0"/>
          <w:numId w:val="2"/>
        </w:numPr>
        <w:spacing w:after="0" w:line="240" w:lineRule="auto"/>
        <w:jc w:val="both"/>
        <w:rPr>
          <w:rFonts w:ascii="Times New Roman" w:hAnsi="Times New Roman" w:cs="Times New Roman"/>
          <w:sz w:val="28"/>
          <w:szCs w:val="28"/>
          <w:lang w:val="uk-UA"/>
        </w:rPr>
      </w:pPr>
      <w:r w:rsidRPr="008E3099">
        <w:rPr>
          <w:rFonts w:ascii="Times New Roman" w:hAnsi="Times New Roman" w:cs="Times New Roman"/>
          <w:sz w:val="28"/>
          <w:szCs w:val="28"/>
          <w:lang w:val="uk-UA"/>
        </w:rPr>
        <w:t>Реалізація спільних проектів в рамках Єврорегіону «Дністер».</w:t>
      </w:r>
    </w:p>
    <w:p w:rsidR="00AC1D32" w:rsidRDefault="00AC1D32" w:rsidP="000B7ED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Крім того, обласною державною адміністрацією </w:t>
      </w:r>
      <w:r w:rsidR="00D77817">
        <w:rPr>
          <w:rFonts w:ascii="Times New Roman" w:hAnsi="Times New Roman" w:cs="Times New Roman"/>
          <w:sz w:val="28"/>
          <w:szCs w:val="28"/>
          <w:lang w:val="uk-UA"/>
        </w:rPr>
        <w:t>у 2</w:t>
      </w:r>
      <w:r>
        <w:rPr>
          <w:rFonts w:ascii="Times New Roman" w:hAnsi="Times New Roman" w:cs="Times New Roman"/>
          <w:sz w:val="28"/>
          <w:szCs w:val="28"/>
          <w:lang w:val="uk-UA"/>
        </w:rPr>
        <w:t>015 році заплановано проведення наступних заходів:</w:t>
      </w:r>
    </w:p>
    <w:p w:rsidR="00D77817" w:rsidRPr="00D77817" w:rsidRDefault="008E3099" w:rsidP="000B7EDE">
      <w:pPr>
        <w:pStyle w:val="a3"/>
        <w:numPr>
          <w:ilvl w:val="0"/>
          <w:numId w:val="7"/>
        </w:numPr>
        <w:spacing w:after="0" w:line="240" w:lineRule="auto"/>
        <w:ind w:left="851"/>
        <w:jc w:val="both"/>
        <w:rPr>
          <w:rStyle w:val="zag1"/>
          <w:rFonts w:ascii="Times New Roman" w:hAnsi="Times New Roman"/>
          <w:sz w:val="32"/>
          <w:szCs w:val="28"/>
          <w:lang w:val="uk-UA"/>
        </w:rPr>
      </w:pPr>
      <w:r>
        <w:rPr>
          <w:rStyle w:val="zag1"/>
          <w:rFonts w:ascii="Times New Roman" w:hAnsi="Times New Roman"/>
          <w:sz w:val="28"/>
          <w:szCs w:val="26"/>
          <w:lang w:val="uk-UA"/>
        </w:rPr>
        <w:t>п</w:t>
      </w:r>
      <w:r w:rsidR="00D77817" w:rsidRPr="00D77817">
        <w:rPr>
          <w:rStyle w:val="zag1"/>
          <w:rFonts w:ascii="Times New Roman" w:hAnsi="Times New Roman"/>
          <w:sz w:val="28"/>
          <w:szCs w:val="26"/>
          <w:lang w:val="uk-UA"/>
        </w:rPr>
        <w:t>роведення презентації економічного та інвестиційного потенціалу Вінницької області за кордоном</w:t>
      </w:r>
      <w:r>
        <w:rPr>
          <w:rStyle w:val="zag1"/>
          <w:rFonts w:ascii="Times New Roman" w:hAnsi="Times New Roman"/>
          <w:sz w:val="28"/>
          <w:szCs w:val="26"/>
          <w:lang w:val="uk-UA"/>
        </w:rPr>
        <w:t>;</w:t>
      </w:r>
    </w:p>
    <w:p w:rsidR="00AC1D32" w:rsidRPr="00D77817" w:rsidRDefault="008E3099" w:rsidP="000B7EDE">
      <w:pPr>
        <w:pStyle w:val="a3"/>
        <w:numPr>
          <w:ilvl w:val="0"/>
          <w:numId w:val="7"/>
        </w:numPr>
        <w:spacing w:after="0" w:line="240" w:lineRule="auto"/>
        <w:ind w:left="851"/>
        <w:jc w:val="both"/>
        <w:rPr>
          <w:rFonts w:ascii="Times New Roman" w:hAnsi="Times New Roman"/>
          <w:sz w:val="32"/>
          <w:szCs w:val="28"/>
          <w:lang w:val="uk-UA"/>
        </w:rPr>
      </w:pPr>
      <w:r>
        <w:rPr>
          <w:rFonts w:ascii="Times New Roman" w:hAnsi="Times New Roman"/>
          <w:sz w:val="28"/>
          <w:szCs w:val="26"/>
          <w:lang w:val="uk-UA"/>
        </w:rPr>
        <w:t>п</w:t>
      </w:r>
      <w:r w:rsidR="00BB70AD" w:rsidRPr="00D77817">
        <w:rPr>
          <w:rFonts w:ascii="Times New Roman" w:hAnsi="Times New Roman"/>
          <w:sz w:val="28"/>
          <w:szCs w:val="26"/>
          <w:lang w:val="uk-UA"/>
        </w:rPr>
        <w:t>ідготовка та проведення заходів в рамках відзначення Дня Європи в Україні</w:t>
      </w:r>
      <w:r>
        <w:rPr>
          <w:rFonts w:ascii="Times New Roman" w:hAnsi="Times New Roman"/>
          <w:sz w:val="28"/>
          <w:szCs w:val="26"/>
          <w:lang w:val="uk-UA"/>
        </w:rPr>
        <w:t>;</w:t>
      </w:r>
    </w:p>
    <w:p w:rsidR="00BB70AD" w:rsidRPr="00D77817" w:rsidRDefault="008E3099" w:rsidP="000B7EDE">
      <w:pPr>
        <w:pStyle w:val="a3"/>
        <w:numPr>
          <w:ilvl w:val="0"/>
          <w:numId w:val="7"/>
        </w:numPr>
        <w:spacing w:after="0" w:line="240" w:lineRule="auto"/>
        <w:ind w:left="851"/>
        <w:jc w:val="both"/>
        <w:rPr>
          <w:rFonts w:ascii="Times New Roman" w:hAnsi="Times New Roman"/>
          <w:sz w:val="32"/>
          <w:szCs w:val="28"/>
          <w:lang w:val="uk-UA"/>
        </w:rPr>
      </w:pPr>
      <w:r>
        <w:rPr>
          <w:rFonts w:ascii="Times New Roman" w:hAnsi="Times New Roman"/>
          <w:sz w:val="28"/>
          <w:szCs w:val="26"/>
          <w:lang w:val="uk-UA"/>
        </w:rPr>
        <w:t>з</w:t>
      </w:r>
      <w:r w:rsidR="00BB70AD" w:rsidRPr="00D77817">
        <w:rPr>
          <w:rFonts w:ascii="Times New Roman" w:hAnsi="Times New Roman"/>
          <w:sz w:val="28"/>
          <w:szCs w:val="26"/>
          <w:lang w:val="uk-UA"/>
        </w:rPr>
        <w:t>абезпечення участі іноземних делегацій у святкових заходах присвячених Дню незалежності України</w:t>
      </w:r>
      <w:r>
        <w:rPr>
          <w:rFonts w:ascii="Times New Roman" w:hAnsi="Times New Roman"/>
          <w:sz w:val="28"/>
          <w:szCs w:val="26"/>
          <w:lang w:val="uk-UA"/>
        </w:rPr>
        <w:t>;</w:t>
      </w:r>
    </w:p>
    <w:p w:rsidR="000F5068" w:rsidRPr="00D77817" w:rsidRDefault="008E3099" w:rsidP="000B7EDE">
      <w:pPr>
        <w:pStyle w:val="a3"/>
        <w:numPr>
          <w:ilvl w:val="0"/>
          <w:numId w:val="7"/>
        </w:numPr>
        <w:spacing w:after="0" w:line="240" w:lineRule="auto"/>
        <w:ind w:left="851"/>
        <w:jc w:val="both"/>
        <w:rPr>
          <w:rStyle w:val="zag1"/>
          <w:rFonts w:ascii="Times New Roman" w:hAnsi="Times New Roman"/>
          <w:sz w:val="32"/>
          <w:szCs w:val="28"/>
          <w:lang w:val="uk-UA"/>
        </w:rPr>
      </w:pPr>
      <w:r>
        <w:rPr>
          <w:rStyle w:val="zag1"/>
          <w:rFonts w:ascii="Times New Roman" w:hAnsi="Times New Roman"/>
          <w:sz w:val="28"/>
          <w:szCs w:val="26"/>
          <w:lang w:val="uk-UA"/>
        </w:rPr>
        <w:t>к</w:t>
      </w:r>
      <w:r w:rsidR="000F5068" w:rsidRPr="00D77817">
        <w:rPr>
          <w:rStyle w:val="zag1"/>
          <w:rFonts w:ascii="Times New Roman" w:hAnsi="Times New Roman"/>
          <w:sz w:val="28"/>
          <w:szCs w:val="26"/>
          <w:lang w:val="uk-UA"/>
        </w:rPr>
        <w:t>оординація роботи</w:t>
      </w:r>
      <w:r w:rsidR="000A1871">
        <w:rPr>
          <w:rStyle w:val="zag1"/>
          <w:rFonts w:ascii="Times New Roman" w:hAnsi="Times New Roman"/>
          <w:sz w:val="28"/>
          <w:szCs w:val="26"/>
          <w:lang w:val="uk-UA"/>
        </w:rPr>
        <w:t>,</w:t>
      </w:r>
      <w:r w:rsidR="000F5068" w:rsidRPr="00D77817">
        <w:rPr>
          <w:rStyle w:val="zag1"/>
          <w:rFonts w:ascii="Times New Roman" w:hAnsi="Times New Roman"/>
          <w:sz w:val="28"/>
          <w:szCs w:val="26"/>
          <w:lang w:val="uk-UA"/>
        </w:rPr>
        <w:t xml:space="preserve"> </w:t>
      </w:r>
      <w:r w:rsidR="000A1871">
        <w:rPr>
          <w:rFonts w:ascii="Times New Roman" w:hAnsi="Times New Roman"/>
          <w:sz w:val="28"/>
          <w:szCs w:val="26"/>
          <w:lang w:val="uk-UA"/>
        </w:rPr>
        <w:t>п</w:t>
      </w:r>
      <w:r w:rsidR="000A1871" w:rsidRPr="00D77817">
        <w:rPr>
          <w:rFonts w:ascii="Times New Roman" w:hAnsi="Times New Roman"/>
          <w:sz w:val="28"/>
          <w:szCs w:val="26"/>
          <w:lang w:val="uk-UA"/>
        </w:rPr>
        <w:t xml:space="preserve">ідготовка та проведення заходів в рамках </w:t>
      </w:r>
      <w:r w:rsidR="000F5068" w:rsidRPr="00D77817">
        <w:rPr>
          <w:rStyle w:val="zag1"/>
          <w:rFonts w:ascii="Times New Roman" w:hAnsi="Times New Roman"/>
          <w:sz w:val="28"/>
          <w:szCs w:val="26"/>
          <w:lang w:val="uk-UA"/>
        </w:rPr>
        <w:t>Європейського тижня місцевої демократії в області</w:t>
      </w:r>
      <w:r w:rsidR="000A1871">
        <w:rPr>
          <w:rStyle w:val="zag1"/>
          <w:rFonts w:ascii="Times New Roman" w:hAnsi="Times New Roman"/>
          <w:sz w:val="28"/>
          <w:szCs w:val="26"/>
          <w:lang w:val="uk-UA"/>
        </w:rPr>
        <w:t>;</w:t>
      </w:r>
    </w:p>
    <w:p w:rsidR="000F5068" w:rsidRPr="00D77817" w:rsidRDefault="000A1871" w:rsidP="000B7EDE">
      <w:pPr>
        <w:pStyle w:val="a3"/>
        <w:numPr>
          <w:ilvl w:val="0"/>
          <w:numId w:val="7"/>
        </w:numPr>
        <w:spacing w:after="0" w:line="240" w:lineRule="auto"/>
        <w:ind w:left="851"/>
        <w:jc w:val="both"/>
        <w:rPr>
          <w:rStyle w:val="zag1"/>
          <w:rFonts w:ascii="Times New Roman" w:hAnsi="Times New Roman"/>
          <w:sz w:val="32"/>
          <w:szCs w:val="28"/>
          <w:lang w:val="uk-UA"/>
        </w:rPr>
      </w:pPr>
      <w:r>
        <w:rPr>
          <w:rFonts w:ascii="Times New Roman" w:hAnsi="Times New Roman"/>
          <w:sz w:val="28"/>
          <w:szCs w:val="26"/>
          <w:lang w:val="uk-UA"/>
        </w:rPr>
        <w:t xml:space="preserve">співпраця із партнерами </w:t>
      </w:r>
      <w:r w:rsidR="0033111A">
        <w:rPr>
          <w:rFonts w:ascii="Times New Roman" w:hAnsi="Times New Roman"/>
          <w:sz w:val="28"/>
          <w:szCs w:val="26"/>
          <w:lang w:val="uk-UA"/>
        </w:rPr>
        <w:t xml:space="preserve">з Республіки Молдова в рамках </w:t>
      </w:r>
      <w:r w:rsidR="000F5068" w:rsidRPr="00D77817">
        <w:rPr>
          <w:rFonts w:ascii="Times New Roman" w:hAnsi="Times New Roman"/>
          <w:sz w:val="28"/>
          <w:szCs w:val="26"/>
          <w:lang w:val="uk-UA"/>
        </w:rPr>
        <w:t>програми розвитку територіального співробітництва країн Східного Партнерства «</w:t>
      </w:r>
      <w:r w:rsidR="0033111A" w:rsidRPr="00D77817">
        <w:rPr>
          <w:rFonts w:ascii="Times New Roman" w:hAnsi="Times New Roman"/>
          <w:sz w:val="28"/>
          <w:szCs w:val="26"/>
          <w:lang w:val="uk-UA"/>
        </w:rPr>
        <w:t>Молдова –</w:t>
      </w:r>
      <w:r w:rsidR="000F5068" w:rsidRPr="00D77817">
        <w:rPr>
          <w:rFonts w:ascii="Times New Roman" w:hAnsi="Times New Roman"/>
          <w:sz w:val="28"/>
          <w:szCs w:val="26"/>
          <w:lang w:val="uk-UA"/>
        </w:rPr>
        <w:t>Україна»</w:t>
      </w:r>
      <w:r w:rsidR="0033111A">
        <w:rPr>
          <w:rFonts w:ascii="Times New Roman" w:hAnsi="Times New Roman"/>
          <w:sz w:val="28"/>
          <w:szCs w:val="26"/>
          <w:lang w:val="uk-UA"/>
        </w:rPr>
        <w:t>;</w:t>
      </w:r>
    </w:p>
    <w:p w:rsidR="000F5068" w:rsidRPr="00D77817" w:rsidRDefault="0033111A" w:rsidP="000B7EDE">
      <w:pPr>
        <w:pStyle w:val="a3"/>
        <w:numPr>
          <w:ilvl w:val="0"/>
          <w:numId w:val="7"/>
        </w:numPr>
        <w:spacing w:after="0" w:line="240" w:lineRule="auto"/>
        <w:ind w:left="851"/>
        <w:jc w:val="both"/>
        <w:rPr>
          <w:rFonts w:ascii="Times New Roman" w:hAnsi="Times New Roman"/>
          <w:sz w:val="32"/>
          <w:szCs w:val="28"/>
          <w:lang w:val="uk-UA"/>
        </w:rPr>
      </w:pPr>
      <w:r>
        <w:rPr>
          <w:rFonts w:ascii="Times New Roman" w:hAnsi="Times New Roman"/>
          <w:sz w:val="28"/>
          <w:szCs w:val="26"/>
          <w:lang w:val="uk-UA"/>
        </w:rPr>
        <w:t>р</w:t>
      </w:r>
      <w:r w:rsidR="000F5068" w:rsidRPr="00D77817">
        <w:rPr>
          <w:rFonts w:ascii="Times New Roman" w:hAnsi="Times New Roman"/>
          <w:sz w:val="28"/>
          <w:szCs w:val="26"/>
          <w:lang w:val="uk-UA"/>
        </w:rPr>
        <w:t>еалізація заходів в рамках угод про сп</w:t>
      </w:r>
      <w:r>
        <w:rPr>
          <w:rFonts w:ascii="Times New Roman" w:hAnsi="Times New Roman"/>
          <w:sz w:val="28"/>
          <w:szCs w:val="26"/>
          <w:lang w:val="uk-UA"/>
        </w:rPr>
        <w:t>івробітництво Вінницької обласної державної адміністрації</w:t>
      </w:r>
      <w:r w:rsidR="000F5068" w:rsidRPr="00D77817">
        <w:rPr>
          <w:rFonts w:ascii="Times New Roman" w:hAnsi="Times New Roman"/>
          <w:sz w:val="28"/>
          <w:szCs w:val="26"/>
          <w:lang w:val="uk-UA"/>
        </w:rPr>
        <w:t xml:space="preserve"> та адміністративно-територіальних одиниць</w:t>
      </w:r>
      <w:r w:rsidR="0073149B">
        <w:rPr>
          <w:rFonts w:ascii="Times New Roman" w:hAnsi="Times New Roman"/>
          <w:sz w:val="28"/>
          <w:szCs w:val="26"/>
          <w:lang w:val="uk-UA"/>
        </w:rPr>
        <w:t xml:space="preserve"> іноземних держав</w:t>
      </w:r>
      <w:r w:rsidR="000F5068" w:rsidRPr="00D77817">
        <w:rPr>
          <w:rFonts w:ascii="Times New Roman" w:hAnsi="Times New Roman"/>
          <w:sz w:val="28"/>
          <w:szCs w:val="26"/>
          <w:lang w:val="uk-UA"/>
        </w:rPr>
        <w:t>.</w:t>
      </w:r>
    </w:p>
    <w:p w:rsidR="009609B8" w:rsidRDefault="009609B8" w:rsidP="000B7EDE">
      <w:pPr>
        <w:spacing w:after="0" w:line="240" w:lineRule="auto"/>
        <w:ind w:firstLine="567"/>
        <w:jc w:val="both"/>
        <w:rPr>
          <w:rFonts w:ascii="Times New Roman" w:hAnsi="Times New Roman" w:cs="Times New Roman"/>
          <w:sz w:val="28"/>
          <w:szCs w:val="28"/>
          <w:lang w:val="uk-UA"/>
        </w:rPr>
      </w:pPr>
    </w:p>
    <w:p w:rsidR="0073149B" w:rsidRDefault="0073149B" w:rsidP="000B7EDE">
      <w:pPr>
        <w:spacing w:after="0" w:line="240" w:lineRule="auto"/>
        <w:ind w:firstLine="567"/>
        <w:jc w:val="both"/>
        <w:rPr>
          <w:rFonts w:ascii="Times New Roman" w:hAnsi="Times New Roman" w:cs="Times New Roman"/>
          <w:sz w:val="28"/>
          <w:szCs w:val="28"/>
          <w:lang w:val="uk-UA"/>
        </w:rPr>
      </w:pPr>
    </w:p>
    <w:p w:rsidR="00D44BD8" w:rsidRDefault="00D44BD8" w:rsidP="00EE3AB2">
      <w:pPr>
        <w:spacing w:after="0" w:line="240" w:lineRule="auto"/>
        <w:jc w:val="both"/>
        <w:rPr>
          <w:rFonts w:ascii="Times New Roman" w:hAnsi="Times New Roman" w:cs="Times New Roman"/>
          <w:sz w:val="28"/>
          <w:szCs w:val="28"/>
          <w:lang w:val="uk-UA"/>
        </w:rPr>
      </w:pPr>
    </w:p>
    <w:p w:rsidR="001D501A" w:rsidRPr="009E715A" w:rsidRDefault="006D11FA" w:rsidP="001D501A">
      <w:pPr>
        <w:spacing w:after="0" w:line="240" w:lineRule="auto"/>
        <w:jc w:val="both"/>
        <w:rPr>
          <w:rFonts w:ascii="Times New Roman" w:hAnsi="Times New Roman" w:cs="Times New Roman"/>
          <w:sz w:val="16"/>
          <w:szCs w:val="28"/>
          <w:lang w:val="uk-UA"/>
        </w:rPr>
      </w:pPr>
      <w:r>
        <w:rPr>
          <w:rFonts w:ascii="Times New Roman" w:hAnsi="Times New Roman" w:cs="Times New Roman"/>
          <w:sz w:val="28"/>
          <w:szCs w:val="28"/>
          <w:lang w:val="uk-UA"/>
        </w:rPr>
        <w:t xml:space="preserve">    </w:t>
      </w:r>
    </w:p>
    <w:p w:rsidR="009E715A" w:rsidRPr="009E715A" w:rsidRDefault="009E715A" w:rsidP="000B7EDE">
      <w:pPr>
        <w:spacing w:after="0" w:line="240" w:lineRule="auto"/>
        <w:jc w:val="both"/>
        <w:rPr>
          <w:rFonts w:ascii="Times New Roman" w:hAnsi="Times New Roman" w:cs="Times New Roman"/>
          <w:sz w:val="16"/>
          <w:szCs w:val="28"/>
          <w:lang w:val="uk-UA"/>
        </w:rPr>
      </w:pPr>
    </w:p>
    <w:sectPr w:rsidR="009E715A" w:rsidRPr="009E715A" w:rsidSect="00E15471">
      <w:pgSz w:w="11906" w:h="16838"/>
      <w:pgMar w:top="851" w:right="70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504D"/>
    <w:multiLevelType w:val="hybridMultilevel"/>
    <w:tmpl w:val="A9909680"/>
    <w:lvl w:ilvl="0" w:tplc="67768CE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64F3F7E"/>
    <w:multiLevelType w:val="hybridMultilevel"/>
    <w:tmpl w:val="FD8EE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AB7C4D"/>
    <w:multiLevelType w:val="hybridMultilevel"/>
    <w:tmpl w:val="93B4E3DE"/>
    <w:lvl w:ilvl="0" w:tplc="3862983A">
      <w:numFmt w:val="bullet"/>
      <w:lvlText w:val="-"/>
      <w:lvlJc w:val="left"/>
      <w:pPr>
        <w:ind w:left="643" w:hanging="360"/>
      </w:pPr>
      <w:rPr>
        <w:rFonts w:ascii="Times New Roman" w:eastAsia="Calibri"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
    <w:nsid w:val="25237370"/>
    <w:multiLevelType w:val="hybridMultilevel"/>
    <w:tmpl w:val="E5022DEE"/>
    <w:lvl w:ilvl="0" w:tplc="FF701070">
      <w:start w:val="1"/>
      <w:numFmt w:val="bullet"/>
      <w:lvlText w:val="-"/>
      <w:lvlJc w:val="left"/>
      <w:pPr>
        <w:ind w:left="720" w:hanging="360"/>
      </w:pPr>
      <w:rPr>
        <w:rFonts w:ascii="Calibri" w:eastAsia="Calibri" w:hAnsi="Calibri" w:cs="Times New Roman" w:hint="default"/>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4B23F7"/>
    <w:multiLevelType w:val="hybridMultilevel"/>
    <w:tmpl w:val="981E3C20"/>
    <w:lvl w:ilvl="0" w:tplc="A5346BF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36BF7162"/>
    <w:multiLevelType w:val="hybridMultilevel"/>
    <w:tmpl w:val="88A21BBA"/>
    <w:lvl w:ilvl="0" w:tplc="7668DDB8">
      <w:start w:val="18"/>
      <w:numFmt w:val="bullet"/>
      <w:lvlText w:val="-"/>
      <w:lvlJc w:val="left"/>
      <w:pPr>
        <w:ind w:left="643" w:hanging="360"/>
      </w:pPr>
      <w:rPr>
        <w:rFonts w:ascii="Times New Roman" w:eastAsia="Calibri"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6">
    <w:nsid w:val="38FA1FA3"/>
    <w:multiLevelType w:val="hybridMultilevel"/>
    <w:tmpl w:val="D9D2CD2C"/>
    <w:lvl w:ilvl="0" w:tplc="4FB0A6A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24591"/>
    <w:rsid w:val="000073F9"/>
    <w:rsid w:val="00011309"/>
    <w:rsid w:val="0002247A"/>
    <w:rsid w:val="00025E35"/>
    <w:rsid w:val="00037C50"/>
    <w:rsid w:val="000421E6"/>
    <w:rsid w:val="000426D1"/>
    <w:rsid w:val="0004430D"/>
    <w:rsid w:val="00054BC1"/>
    <w:rsid w:val="00060933"/>
    <w:rsid w:val="000624B5"/>
    <w:rsid w:val="000658DC"/>
    <w:rsid w:val="000712C5"/>
    <w:rsid w:val="00077338"/>
    <w:rsid w:val="0007756B"/>
    <w:rsid w:val="00081CC0"/>
    <w:rsid w:val="00083B14"/>
    <w:rsid w:val="0008469A"/>
    <w:rsid w:val="0009107D"/>
    <w:rsid w:val="000A1871"/>
    <w:rsid w:val="000B3873"/>
    <w:rsid w:val="000B5384"/>
    <w:rsid w:val="000B70A0"/>
    <w:rsid w:val="000B7EDE"/>
    <w:rsid w:val="000C1FF1"/>
    <w:rsid w:val="000C5142"/>
    <w:rsid w:val="000C7A4A"/>
    <w:rsid w:val="000D0AF3"/>
    <w:rsid w:val="000D34AF"/>
    <w:rsid w:val="000D7B5A"/>
    <w:rsid w:val="000E0601"/>
    <w:rsid w:val="000E1A27"/>
    <w:rsid w:val="000E1BB2"/>
    <w:rsid w:val="000E2783"/>
    <w:rsid w:val="000F33A4"/>
    <w:rsid w:val="000F488B"/>
    <w:rsid w:val="000F4A38"/>
    <w:rsid w:val="000F5068"/>
    <w:rsid w:val="00106727"/>
    <w:rsid w:val="00110394"/>
    <w:rsid w:val="00111444"/>
    <w:rsid w:val="00115696"/>
    <w:rsid w:val="00126B47"/>
    <w:rsid w:val="00146BC0"/>
    <w:rsid w:val="00156866"/>
    <w:rsid w:val="001601B8"/>
    <w:rsid w:val="00180E45"/>
    <w:rsid w:val="00182EDF"/>
    <w:rsid w:val="001867A7"/>
    <w:rsid w:val="0019166C"/>
    <w:rsid w:val="0019616A"/>
    <w:rsid w:val="00197A1F"/>
    <w:rsid w:val="001B173D"/>
    <w:rsid w:val="001B4302"/>
    <w:rsid w:val="001B501D"/>
    <w:rsid w:val="001C3654"/>
    <w:rsid w:val="001C4C82"/>
    <w:rsid w:val="001D501A"/>
    <w:rsid w:val="001D69D5"/>
    <w:rsid w:val="001D6CE2"/>
    <w:rsid w:val="001D7F6F"/>
    <w:rsid w:val="001E297C"/>
    <w:rsid w:val="001E5909"/>
    <w:rsid w:val="001E644C"/>
    <w:rsid w:val="001F20CE"/>
    <w:rsid w:val="001F2CF2"/>
    <w:rsid w:val="001F70F0"/>
    <w:rsid w:val="0020489A"/>
    <w:rsid w:val="002067C9"/>
    <w:rsid w:val="00216446"/>
    <w:rsid w:val="002165EE"/>
    <w:rsid w:val="0022426E"/>
    <w:rsid w:val="00224591"/>
    <w:rsid w:val="00240DEB"/>
    <w:rsid w:val="00244084"/>
    <w:rsid w:val="00244286"/>
    <w:rsid w:val="00245C52"/>
    <w:rsid w:val="00246A56"/>
    <w:rsid w:val="00260502"/>
    <w:rsid w:val="00261ACF"/>
    <w:rsid w:val="0027090C"/>
    <w:rsid w:val="00271E81"/>
    <w:rsid w:val="002816ED"/>
    <w:rsid w:val="00287FD8"/>
    <w:rsid w:val="00291A41"/>
    <w:rsid w:val="002A2CEA"/>
    <w:rsid w:val="002B199B"/>
    <w:rsid w:val="002B528E"/>
    <w:rsid w:val="002C51E8"/>
    <w:rsid w:val="002D5780"/>
    <w:rsid w:val="002E3F98"/>
    <w:rsid w:val="002E6468"/>
    <w:rsid w:val="002F6079"/>
    <w:rsid w:val="00300E11"/>
    <w:rsid w:val="00301380"/>
    <w:rsid w:val="0030749A"/>
    <w:rsid w:val="00320E35"/>
    <w:rsid w:val="00324F7D"/>
    <w:rsid w:val="0032610D"/>
    <w:rsid w:val="0033111A"/>
    <w:rsid w:val="00331917"/>
    <w:rsid w:val="00333A39"/>
    <w:rsid w:val="003418DB"/>
    <w:rsid w:val="00344442"/>
    <w:rsid w:val="00347CDC"/>
    <w:rsid w:val="00357D40"/>
    <w:rsid w:val="00366C7E"/>
    <w:rsid w:val="003675BC"/>
    <w:rsid w:val="00382D5A"/>
    <w:rsid w:val="003853D3"/>
    <w:rsid w:val="003948FD"/>
    <w:rsid w:val="0039755D"/>
    <w:rsid w:val="003A0E5D"/>
    <w:rsid w:val="003B0E2B"/>
    <w:rsid w:val="003C3EA0"/>
    <w:rsid w:val="003E65E2"/>
    <w:rsid w:val="003F1309"/>
    <w:rsid w:val="003F2D8E"/>
    <w:rsid w:val="00406DFC"/>
    <w:rsid w:val="00411553"/>
    <w:rsid w:val="0041457D"/>
    <w:rsid w:val="00416D1F"/>
    <w:rsid w:val="004306D3"/>
    <w:rsid w:val="00434691"/>
    <w:rsid w:val="00444F71"/>
    <w:rsid w:val="0045061A"/>
    <w:rsid w:val="00452463"/>
    <w:rsid w:val="00454680"/>
    <w:rsid w:val="00455112"/>
    <w:rsid w:val="00466767"/>
    <w:rsid w:val="00470212"/>
    <w:rsid w:val="004744EE"/>
    <w:rsid w:val="00475C36"/>
    <w:rsid w:val="00481C83"/>
    <w:rsid w:val="00487790"/>
    <w:rsid w:val="00487FC6"/>
    <w:rsid w:val="00497E76"/>
    <w:rsid w:val="004C314E"/>
    <w:rsid w:val="004C7DB9"/>
    <w:rsid w:val="004D22E9"/>
    <w:rsid w:val="004F3A6F"/>
    <w:rsid w:val="004F6135"/>
    <w:rsid w:val="00505FB0"/>
    <w:rsid w:val="005143B7"/>
    <w:rsid w:val="00514E56"/>
    <w:rsid w:val="0053631D"/>
    <w:rsid w:val="00554C73"/>
    <w:rsid w:val="00556329"/>
    <w:rsid w:val="00557120"/>
    <w:rsid w:val="00561C82"/>
    <w:rsid w:val="00586B7D"/>
    <w:rsid w:val="00590C51"/>
    <w:rsid w:val="00597B82"/>
    <w:rsid w:val="005A3E0A"/>
    <w:rsid w:val="005A4011"/>
    <w:rsid w:val="005B29A8"/>
    <w:rsid w:val="005B34BD"/>
    <w:rsid w:val="005B407E"/>
    <w:rsid w:val="005B5E51"/>
    <w:rsid w:val="005D1AA9"/>
    <w:rsid w:val="005D5478"/>
    <w:rsid w:val="005E114F"/>
    <w:rsid w:val="005F22CC"/>
    <w:rsid w:val="005F34F1"/>
    <w:rsid w:val="005F50C9"/>
    <w:rsid w:val="00601B79"/>
    <w:rsid w:val="00603850"/>
    <w:rsid w:val="006057E5"/>
    <w:rsid w:val="00626AA1"/>
    <w:rsid w:val="0063623D"/>
    <w:rsid w:val="006368E1"/>
    <w:rsid w:val="00644CC6"/>
    <w:rsid w:val="00644F35"/>
    <w:rsid w:val="006461EA"/>
    <w:rsid w:val="00651374"/>
    <w:rsid w:val="006541C1"/>
    <w:rsid w:val="00664993"/>
    <w:rsid w:val="0067333D"/>
    <w:rsid w:val="006875C5"/>
    <w:rsid w:val="0069146D"/>
    <w:rsid w:val="00695562"/>
    <w:rsid w:val="006A21DF"/>
    <w:rsid w:val="006A69C9"/>
    <w:rsid w:val="006B280E"/>
    <w:rsid w:val="006B5A3B"/>
    <w:rsid w:val="006B612E"/>
    <w:rsid w:val="006C2A48"/>
    <w:rsid w:val="006D11FA"/>
    <w:rsid w:val="006D4AD1"/>
    <w:rsid w:val="006F4F55"/>
    <w:rsid w:val="006F52BB"/>
    <w:rsid w:val="006F54E9"/>
    <w:rsid w:val="00702584"/>
    <w:rsid w:val="007120B9"/>
    <w:rsid w:val="00715A3C"/>
    <w:rsid w:val="00716DFB"/>
    <w:rsid w:val="007257B1"/>
    <w:rsid w:val="0073149B"/>
    <w:rsid w:val="0075217D"/>
    <w:rsid w:val="00753399"/>
    <w:rsid w:val="00762BA0"/>
    <w:rsid w:val="0077066B"/>
    <w:rsid w:val="00774F3C"/>
    <w:rsid w:val="0079339B"/>
    <w:rsid w:val="007A2D18"/>
    <w:rsid w:val="007A7798"/>
    <w:rsid w:val="007B021B"/>
    <w:rsid w:val="007B5146"/>
    <w:rsid w:val="007B7455"/>
    <w:rsid w:val="007B7752"/>
    <w:rsid w:val="007D28B1"/>
    <w:rsid w:val="007D6A9E"/>
    <w:rsid w:val="007E145D"/>
    <w:rsid w:val="007E320F"/>
    <w:rsid w:val="007E498F"/>
    <w:rsid w:val="007E674C"/>
    <w:rsid w:val="007F4783"/>
    <w:rsid w:val="00816429"/>
    <w:rsid w:val="00827137"/>
    <w:rsid w:val="008408B1"/>
    <w:rsid w:val="00843F65"/>
    <w:rsid w:val="00853CDF"/>
    <w:rsid w:val="00856A77"/>
    <w:rsid w:val="008571A2"/>
    <w:rsid w:val="00861518"/>
    <w:rsid w:val="00870488"/>
    <w:rsid w:val="00872828"/>
    <w:rsid w:val="00884DAD"/>
    <w:rsid w:val="008865B6"/>
    <w:rsid w:val="00887F1B"/>
    <w:rsid w:val="008A192D"/>
    <w:rsid w:val="008A34AF"/>
    <w:rsid w:val="008A752F"/>
    <w:rsid w:val="008B46C4"/>
    <w:rsid w:val="008B58EB"/>
    <w:rsid w:val="008C1D96"/>
    <w:rsid w:val="008C6B8B"/>
    <w:rsid w:val="008E29A7"/>
    <w:rsid w:val="008E3099"/>
    <w:rsid w:val="008F399D"/>
    <w:rsid w:val="00902D57"/>
    <w:rsid w:val="00904582"/>
    <w:rsid w:val="00905216"/>
    <w:rsid w:val="00906FE8"/>
    <w:rsid w:val="0091706B"/>
    <w:rsid w:val="009228C6"/>
    <w:rsid w:val="0092453A"/>
    <w:rsid w:val="00953BCC"/>
    <w:rsid w:val="009555D4"/>
    <w:rsid w:val="009609B8"/>
    <w:rsid w:val="00964886"/>
    <w:rsid w:val="00976B68"/>
    <w:rsid w:val="00977174"/>
    <w:rsid w:val="009810C1"/>
    <w:rsid w:val="00995373"/>
    <w:rsid w:val="0099565C"/>
    <w:rsid w:val="009A3D96"/>
    <w:rsid w:val="009A4BA6"/>
    <w:rsid w:val="009B3E9F"/>
    <w:rsid w:val="009B3FA0"/>
    <w:rsid w:val="009B5A3A"/>
    <w:rsid w:val="009C2082"/>
    <w:rsid w:val="009D20E2"/>
    <w:rsid w:val="009D546B"/>
    <w:rsid w:val="009D7A92"/>
    <w:rsid w:val="009E1DE6"/>
    <w:rsid w:val="009E2421"/>
    <w:rsid w:val="009E5CC1"/>
    <w:rsid w:val="009E6AE7"/>
    <w:rsid w:val="009E715A"/>
    <w:rsid w:val="009F1AD1"/>
    <w:rsid w:val="00A1179C"/>
    <w:rsid w:val="00A12469"/>
    <w:rsid w:val="00A220E2"/>
    <w:rsid w:val="00A22C91"/>
    <w:rsid w:val="00A25248"/>
    <w:rsid w:val="00A37F96"/>
    <w:rsid w:val="00A475B1"/>
    <w:rsid w:val="00A52A5A"/>
    <w:rsid w:val="00A55A82"/>
    <w:rsid w:val="00A57B9E"/>
    <w:rsid w:val="00A614B7"/>
    <w:rsid w:val="00A6158E"/>
    <w:rsid w:val="00A6435B"/>
    <w:rsid w:val="00A64756"/>
    <w:rsid w:val="00A65A22"/>
    <w:rsid w:val="00A70BA9"/>
    <w:rsid w:val="00A75C1F"/>
    <w:rsid w:val="00A76B91"/>
    <w:rsid w:val="00A83397"/>
    <w:rsid w:val="00A95B6D"/>
    <w:rsid w:val="00A97147"/>
    <w:rsid w:val="00AB73E5"/>
    <w:rsid w:val="00AC1D32"/>
    <w:rsid w:val="00AC3612"/>
    <w:rsid w:val="00AC61AF"/>
    <w:rsid w:val="00AC7074"/>
    <w:rsid w:val="00AC7118"/>
    <w:rsid w:val="00AD2D35"/>
    <w:rsid w:val="00AE1704"/>
    <w:rsid w:val="00AF4F04"/>
    <w:rsid w:val="00AF569B"/>
    <w:rsid w:val="00AF58DA"/>
    <w:rsid w:val="00AF5E88"/>
    <w:rsid w:val="00B17C8E"/>
    <w:rsid w:val="00B22BD2"/>
    <w:rsid w:val="00B24B9D"/>
    <w:rsid w:val="00B2686C"/>
    <w:rsid w:val="00B36E7F"/>
    <w:rsid w:val="00B36FB4"/>
    <w:rsid w:val="00B4316A"/>
    <w:rsid w:val="00B5152E"/>
    <w:rsid w:val="00B51A84"/>
    <w:rsid w:val="00B54C5A"/>
    <w:rsid w:val="00B612EB"/>
    <w:rsid w:val="00B8480F"/>
    <w:rsid w:val="00B85B49"/>
    <w:rsid w:val="00B9639A"/>
    <w:rsid w:val="00BA288F"/>
    <w:rsid w:val="00BB4F6D"/>
    <w:rsid w:val="00BB70AD"/>
    <w:rsid w:val="00BB73B7"/>
    <w:rsid w:val="00BC5DE3"/>
    <w:rsid w:val="00C157DF"/>
    <w:rsid w:val="00C40D3F"/>
    <w:rsid w:val="00C435BA"/>
    <w:rsid w:val="00C43A87"/>
    <w:rsid w:val="00C51481"/>
    <w:rsid w:val="00C5323C"/>
    <w:rsid w:val="00C60F4B"/>
    <w:rsid w:val="00C62D62"/>
    <w:rsid w:val="00C67796"/>
    <w:rsid w:val="00C754DF"/>
    <w:rsid w:val="00C916A6"/>
    <w:rsid w:val="00C9475E"/>
    <w:rsid w:val="00C95457"/>
    <w:rsid w:val="00CA0826"/>
    <w:rsid w:val="00CB155A"/>
    <w:rsid w:val="00CB59F8"/>
    <w:rsid w:val="00CC1521"/>
    <w:rsid w:val="00CC42E2"/>
    <w:rsid w:val="00CC6046"/>
    <w:rsid w:val="00CD0FAC"/>
    <w:rsid w:val="00CD347E"/>
    <w:rsid w:val="00CE7B01"/>
    <w:rsid w:val="00CF0652"/>
    <w:rsid w:val="00CF3CF7"/>
    <w:rsid w:val="00CF5213"/>
    <w:rsid w:val="00CF7C6D"/>
    <w:rsid w:val="00D0330B"/>
    <w:rsid w:val="00D0562D"/>
    <w:rsid w:val="00D17F77"/>
    <w:rsid w:val="00D213C1"/>
    <w:rsid w:val="00D22D0E"/>
    <w:rsid w:val="00D334C3"/>
    <w:rsid w:val="00D357FA"/>
    <w:rsid w:val="00D44BD8"/>
    <w:rsid w:val="00D528BF"/>
    <w:rsid w:val="00D54076"/>
    <w:rsid w:val="00D54079"/>
    <w:rsid w:val="00D55BF1"/>
    <w:rsid w:val="00D77571"/>
    <w:rsid w:val="00D77817"/>
    <w:rsid w:val="00D822BD"/>
    <w:rsid w:val="00D85A0F"/>
    <w:rsid w:val="00D86408"/>
    <w:rsid w:val="00D865AE"/>
    <w:rsid w:val="00D900BD"/>
    <w:rsid w:val="00D978E4"/>
    <w:rsid w:val="00DB2DBD"/>
    <w:rsid w:val="00DC221A"/>
    <w:rsid w:val="00DC380C"/>
    <w:rsid w:val="00DD6488"/>
    <w:rsid w:val="00DD69F3"/>
    <w:rsid w:val="00DD783A"/>
    <w:rsid w:val="00DE1B99"/>
    <w:rsid w:val="00DF1342"/>
    <w:rsid w:val="00E04269"/>
    <w:rsid w:val="00E043CE"/>
    <w:rsid w:val="00E05599"/>
    <w:rsid w:val="00E10221"/>
    <w:rsid w:val="00E12D8F"/>
    <w:rsid w:val="00E150A2"/>
    <w:rsid w:val="00E15471"/>
    <w:rsid w:val="00E25A8E"/>
    <w:rsid w:val="00E4249A"/>
    <w:rsid w:val="00E44E8C"/>
    <w:rsid w:val="00E50338"/>
    <w:rsid w:val="00E60057"/>
    <w:rsid w:val="00E65838"/>
    <w:rsid w:val="00E81A8F"/>
    <w:rsid w:val="00E81BCC"/>
    <w:rsid w:val="00EA0010"/>
    <w:rsid w:val="00EA1C52"/>
    <w:rsid w:val="00EA1FA0"/>
    <w:rsid w:val="00EB1C8E"/>
    <w:rsid w:val="00EB78E2"/>
    <w:rsid w:val="00EC05D9"/>
    <w:rsid w:val="00ED0E40"/>
    <w:rsid w:val="00ED646D"/>
    <w:rsid w:val="00EE239B"/>
    <w:rsid w:val="00EE375F"/>
    <w:rsid w:val="00EE3AB2"/>
    <w:rsid w:val="00EF7F6B"/>
    <w:rsid w:val="00F02E90"/>
    <w:rsid w:val="00F05CB1"/>
    <w:rsid w:val="00F13758"/>
    <w:rsid w:val="00F20A9E"/>
    <w:rsid w:val="00F25191"/>
    <w:rsid w:val="00F33A33"/>
    <w:rsid w:val="00F64853"/>
    <w:rsid w:val="00F770D1"/>
    <w:rsid w:val="00F829AF"/>
    <w:rsid w:val="00F96D6E"/>
    <w:rsid w:val="00FC4007"/>
    <w:rsid w:val="00FC6B4D"/>
    <w:rsid w:val="00FC7008"/>
    <w:rsid w:val="00FC7C15"/>
    <w:rsid w:val="00FD19DF"/>
    <w:rsid w:val="00FE651A"/>
    <w:rsid w:val="00FF0757"/>
    <w:rsid w:val="00FF6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0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4C3"/>
    <w:pPr>
      <w:ind w:left="720"/>
      <w:contextualSpacing/>
    </w:pPr>
    <w:rPr>
      <w:rFonts w:ascii="Calibri" w:eastAsia="Calibri" w:hAnsi="Calibri" w:cs="Times New Roman"/>
    </w:rPr>
  </w:style>
  <w:style w:type="character" w:customStyle="1" w:styleId="hps">
    <w:name w:val="hps"/>
    <w:basedOn w:val="a0"/>
    <w:rsid w:val="00514E56"/>
  </w:style>
  <w:style w:type="character" w:customStyle="1" w:styleId="atn">
    <w:name w:val="atn"/>
    <w:basedOn w:val="a0"/>
    <w:rsid w:val="00514E56"/>
  </w:style>
  <w:style w:type="character" w:styleId="a4">
    <w:name w:val="Hyperlink"/>
    <w:basedOn w:val="a0"/>
    <w:uiPriority w:val="99"/>
    <w:unhideWhenUsed/>
    <w:rsid w:val="00514E56"/>
    <w:rPr>
      <w:color w:val="0000FF"/>
      <w:u w:val="single"/>
    </w:rPr>
  </w:style>
  <w:style w:type="paragraph" w:styleId="2">
    <w:name w:val="Body Text 2"/>
    <w:basedOn w:val="a"/>
    <w:link w:val="20"/>
    <w:rsid w:val="00DD69F3"/>
    <w:pPr>
      <w:widowControl w:val="0"/>
      <w:autoSpaceDE w:val="0"/>
      <w:autoSpaceDN w:val="0"/>
      <w:adjustRightInd w:val="0"/>
      <w:spacing w:after="0" w:line="240" w:lineRule="auto"/>
      <w:jc w:val="both"/>
    </w:pPr>
    <w:rPr>
      <w:rFonts w:ascii="Times New Roman" w:eastAsia="Times New Roman" w:hAnsi="Times New Roman" w:cs="Times New Roman"/>
      <w:b/>
      <w:sz w:val="28"/>
      <w:szCs w:val="24"/>
      <w:lang w:eastAsia="ru-RU"/>
    </w:rPr>
  </w:style>
  <w:style w:type="character" w:customStyle="1" w:styleId="20">
    <w:name w:val="Основной текст 2 Знак"/>
    <w:basedOn w:val="a0"/>
    <w:link w:val="2"/>
    <w:rsid w:val="00DD69F3"/>
    <w:rPr>
      <w:rFonts w:ascii="Times New Roman" w:eastAsia="Times New Roman" w:hAnsi="Times New Roman" w:cs="Times New Roman"/>
      <w:b/>
      <w:sz w:val="28"/>
      <w:szCs w:val="24"/>
      <w:lang w:eastAsia="ru-RU"/>
    </w:rPr>
  </w:style>
  <w:style w:type="paragraph" w:styleId="a5">
    <w:name w:val="Body Text"/>
    <w:basedOn w:val="a"/>
    <w:link w:val="a6"/>
    <w:rsid w:val="00DD69F3"/>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DD69F3"/>
    <w:rPr>
      <w:rFonts w:ascii="Times New Roman" w:eastAsia="Times New Roman" w:hAnsi="Times New Roman" w:cs="Times New Roman"/>
      <w:sz w:val="24"/>
      <w:szCs w:val="24"/>
      <w:lang w:eastAsia="ru-RU"/>
    </w:rPr>
  </w:style>
  <w:style w:type="paragraph" w:styleId="3">
    <w:name w:val="Body Text 3"/>
    <w:basedOn w:val="a"/>
    <w:link w:val="30"/>
    <w:rsid w:val="00DD69F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DD69F3"/>
    <w:rPr>
      <w:rFonts w:ascii="Times New Roman" w:eastAsia="Times New Roman" w:hAnsi="Times New Roman" w:cs="Times New Roman"/>
      <w:sz w:val="16"/>
      <w:szCs w:val="16"/>
      <w:lang w:eastAsia="ru-RU"/>
    </w:rPr>
  </w:style>
  <w:style w:type="paragraph" w:styleId="21">
    <w:name w:val="Body Text Indent 2"/>
    <w:basedOn w:val="a"/>
    <w:link w:val="22"/>
    <w:rsid w:val="00DD69F3"/>
    <w:pPr>
      <w:spacing w:after="120" w:line="480" w:lineRule="auto"/>
      <w:ind w:left="283"/>
    </w:pPr>
    <w:rPr>
      <w:rFonts w:ascii="Times New Roman" w:eastAsia="Times New Roman" w:hAnsi="Times New Roman" w:cs="Times New Roman"/>
      <w:sz w:val="24"/>
      <w:szCs w:val="24"/>
      <w:lang w:val="uk-UA" w:eastAsia="ru-RU"/>
    </w:rPr>
  </w:style>
  <w:style w:type="character" w:customStyle="1" w:styleId="22">
    <w:name w:val="Основной текст с отступом 2 Знак"/>
    <w:basedOn w:val="a0"/>
    <w:link w:val="21"/>
    <w:rsid w:val="00DD69F3"/>
    <w:rPr>
      <w:rFonts w:ascii="Times New Roman" w:eastAsia="Times New Roman" w:hAnsi="Times New Roman" w:cs="Times New Roman"/>
      <w:sz w:val="24"/>
      <w:szCs w:val="24"/>
      <w:lang w:val="uk-UA" w:eastAsia="ru-RU"/>
    </w:rPr>
  </w:style>
  <w:style w:type="paragraph" w:styleId="31">
    <w:name w:val="Body Text Indent 3"/>
    <w:basedOn w:val="a"/>
    <w:link w:val="32"/>
    <w:rsid w:val="00DD69F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D69F3"/>
    <w:rPr>
      <w:rFonts w:ascii="Times New Roman" w:eastAsia="Times New Roman" w:hAnsi="Times New Roman" w:cs="Times New Roman"/>
      <w:sz w:val="16"/>
      <w:szCs w:val="16"/>
      <w:lang w:eastAsia="ru-RU"/>
    </w:rPr>
  </w:style>
  <w:style w:type="table" w:styleId="a7">
    <w:name w:val="Table Grid"/>
    <w:basedOn w:val="a1"/>
    <w:uiPriority w:val="59"/>
    <w:rsid w:val="00D44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110394"/>
    <w:pPr>
      <w:spacing w:before="100" w:beforeAutospacing="1" w:after="100" w:afterAutospacing="1" w:line="240" w:lineRule="atLeast"/>
    </w:pPr>
    <w:rPr>
      <w:rFonts w:ascii="Arial" w:eastAsia="Times New Roman" w:hAnsi="Arial" w:cs="Arial"/>
      <w:color w:val="1572AF"/>
      <w:sz w:val="18"/>
      <w:szCs w:val="18"/>
      <w:lang w:eastAsia="ru-RU"/>
    </w:rPr>
  </w:style>
  <w:style w:type="paragraph" w:customStyle="1" w:styleId="ms-rteelement-p">
    <w:name w:val="ms-rteelement-p"/>
    <w:basedOn w:val="a"/>
    <w:rsid w:val="001103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Plain Text"/>
    <w:basedOn w:val="a"/>
    <w:link w:val="aa"/>
    <w:rsid w:val="005B29A8"/>
    <w:pPr>
      <w:autoSpaceDE w:val="0"/>
      <w:autoSpaceDN w:val="0"/>
      <w:spacing w:after="0" w:line="240" w:lineRule="auto"/>
    </w:pPr>
    <w:rPr>
      <w:rFonts w:ascii="Courier New" w:eastAsia="Times New Roman" w:hAnsi="Courier New" w:cs="Courier New"/>
      <w:sz w:val="20"/>
      <w:szCs w:val="20"/>
      <w:lang w:val="uk-UA" w:eastAsia="ru-RU"/>
    </w:rPr>
  </w:style>
  <w:style w:type="character" w:customStyle="1" w:styleId="aa">
    <w:name w:val="Текст Знак"/>
    <w:basedOn w:val="a0"/>
    <w:link w:val="a9"/>
    <w:rsid w:val="005B29A8"/>
    <w:rPr>
      <w:rFonts w:ascii="Courier New" w:eastAsia="Times New Roman" w:hAnsi="Courier New" w:cs="Courier New"/>
      <w:sz w:val="20"/>
      <w:szCs w:val="20"/>
      <w:lang w:val="uk-UA" w:eastAsia="ru-RU"/>
    </w:rPr>
  </w:style>
  <w:style w:type="character" w:customStyle="1" w:styleId="zag1">
    <w:name w:val="zag1"/>
    <w:basedOn w:val="a0"/>
    <w:rsid w:val="00D54076"/>
  </w:style>
  <w:style w:type="character" w:customStyle="1" w:styleId="textexposedshow">
    <w:name w:val="text_exposed_show"/>
    <w:basedOn w:val="a0"/>
    <w:rsid w:val="00366C7E"/>
  </w:style>
  <w:style w:type="paragraph" w:customStyle="1" w:styleId="ab">
    <w:name w:val="Знак Знак"/>
    <w:basedOn w:val="a"/>
    <w:rsid w:val="00A1179C"/>
    <w:pPr>
      <w:spacing w:after="0" w:line="240" w:lineRule="auto"/>
    </w:pPr>
    <w:rPr>
      <w:rFonts w:ascii="Verdana" w:eastAsia="Times New Roman" w:hAnsi="Verdana" w:cs="Verdana"/>
      <w:sz w:val="20"/>
      <w:szCs w:val="20"/>
      <w:lang w:val="en-US"/>
    </w:rPr>
  </w:style>
  <w:style w:type="paragraph" w:styleId="ac">
    <w:name w:val="Balloon Text"/>
    <w:basedOn w:val="a"/>
    <w:link w:val="ad"/>
    <w:rsid w:val="00FF6CF8"/>
    <w:pPr>
      <w:spacing w:after="0" w:line="240" w:lineRule="auto"/>
    </w:pPr>
    <w:rPr>
      <w:rFonts w:ascii="Tahoma" w:eastAsia="Times New Roman" w:hAnsi="Tahoma" w:cs="Tahoma"/>
      <w:color w:val="000000"/>
      <w:sz w:val="16"/>
      <w:szCs w:val="16"/>
      <w:lang w:val="uk-UA" w:eastAsia="ru-RU"/>
    </w:rPr>
  </w:style>
  <w:style w:type="character" w:customStyle="1" w:styleId="ad">
    <w:name w:val="Текст выноски Знак"/>
    <w:basedOn w:val="a0"/>
    <w:link w:val="ac"/>
    <w:rsid w:val="00FF6CF8"/>
    <w:rPr>
      <w:rFonts w:ascii="Tahoma" w:eastAsia="Times New Roman" w:hAnsi="Tahoma" w:cs="Tahoma"/>
      <w:color w:val="000000"/>
      <w:sz w:val="16"/>
      <w:szCs w:val="16"/>
      <w:lang w:val="uk-UA" w:eastAsia="ru-RU"/>
    </w:rPr>
  </w:style>
</w:styles>
</file>

<file path=word/webSettings.xml><?xml version="1.0" encoding="utf-8"?>
<w:webSettings xmlns:r="http://schemas.openxmlformats.org/officeDocument/2006/relationships" xmlns:w="http://schemas.openxmlformats.org/wordprocessingml/2006/main">
  <w:divs>
    <w:div w:id="407460100">
      <w:bodyDiv w:val="1"/>
      <w:marLeft w:val="0"/>
      <w:marRight w:val="0"/>
      <w:marTop w:val="0"/>
      <w:marBottom w:val="0"/>
      <w:divBdr>
        <w:top w:val="none" w:sz="0" w:space="0" w:color="auto"/>
        <w:left w:val="none" w:sz="0" w:space="0" w:color="auto"/>
        <w:bottom w:val="none" w:sz="0" w:space="0" w:color="auto"/>
        <w:right w:val="none" w:sz="0" w:space="0" w:color="auto"/>
      </w:divBdr>
    </w:div>
    <w:div w:id="482435462">
      <w:bodyDiv w:val="1"/>
      <w:marLeft w:val="0"/>
      <w:marRight w:val="0"/>
      <w:marTop w:val="0"/>
      <w:marBottom w:val="0"/>
      <w:divBdr>
        <w:top w:val="none" w:sz="0" w:space="0" w:color="auto"/>
        <w:left w:val="none" w:sz="0" w:space="0" w:color="auto"/>
        <w:bottom w:val="none" w:sz="0" w:space="0" w:color="auto"/>
        <w:right w:val="none" w:sz="0" w:space="0" w:color="auto"/>
      </w:divBdr>
    </w:div>
    <w:div w:id="544761506">
      <w:bodyDiv w:val="1"/>
      <w:marLeft w:val="0"/>
      <w:marRight w:val="0"/>
      <w:marTop w:val="0"/>
      <w:marBottom w:val="0"/>
      <w:divBdr>
        <w:top w:val="none" w:sz="0" w:space="0" w:color="auto"/>
        <w:left w:val="none" w:sz="0" w:space="0" w:color="auto"/>
        <w:bottom w:val="none" w:sz="0" w:space="0" w:color="auto"/>
        <w:right w:val="none" w:sz="0" w:space="0" w:color="auto"/>
      </w:divBdr>
    </w:div>
    <w:div w:id="653682593">
      <w:bodyDiv w:val="1"/>
      <w:marLeft w:val="0"/>
      <w:marRight w:val="0"/>
      <w:marTop w:val="0"/>
      <w:marBottom w:val="0"/>
      <w:divBdr>
        <w:top w:val="none" w:sz="0" w:space="0" w:color="auto"/>
        <w:left w:val="none" w:sz="0" w:space="0" w:color="auto"/>
        <w:bottom w:val="none" w:sz="0" w:space="0" w:color="auto"/>
        <w:right w:val="none" w:sz="0" w:space="0" w:color="auto"/>
      </w:divBdr>
    </w:div>
    <w:div w:id="955794138">
      <w:bodyDiv w:val="1"/>
      <w:marLeft w:val="0"/>
      <w:marRight w:val="0"/>
      <w:marTop w:val="0"/>
      <w:marBottom w:val="0"/>
      <w:divBdr>
        <w:top w:val="none" w:sz="0" w:space="0" w:color="auto"/>
        <w:left w:val="none" w:sz="0" w:space="0" w:color="auto"/>
        <w:bottom w:val="none" w:sz="0" w:space="0" w:color="auto"/>
        <w:right w:val="none" w:sz="0" w:space="0" w:color="auto"/>
      </w:divBdr>
    </w:div>
    <w:div w:id="1152062057">
      <w:bodyDiv w:val="1"/>
      <w:marLeft w:val="0"/>
      <w:marRight w:val="0"/>
      <w:marTop w:val="0"/>
      <w:marBottom w:val="0"/>
      <w:divBdr>
        <w:top w:val="none" w:sz="0" w:space="0" w:color="auto"/>
        <w:left w:val="none" w:sz="0" w:space="0" w:color="auto"/>
        <w:bottom w:val="none" w:sz="0" w:space="0" w:color="auto"/>
        <w:right w:val="none" w:sz="0" w:space="0" w:color="auto"/>
      </w:divBdr>
    </w:div>
    <w:div w:id="1477454088">
      <w:bodyDiv w:val="1"/>
      <w:marLeft w:val="0"/>
      <w:marRight w:val="0"/>
      <w:marTop w:val="0"/>
      <w:marBottom w:val="0"/>
      <w:divBdr>
        <w:top w:val="none" w:sz="0" w:space="0" w:color="auto"/>
        <w:left w:val="none" w:sz="0" w:space="0" w:color="auto"/>
        <w:bottom w:val="none" w:sz="0" w:space="0" w:color="auto"/>
        <w:right w:val="none" w:sz="0" w:space="0" w:color="auto"/>
      </w:divBdr>
    </w:div>
    <w:div w:id="19494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n.gov.ua/web/vinoda.nsf/web_alldocs/Doc%D0%93%D0%86%D0%A4%D0%9A-973C9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60A1C-59FF-4A8B-9099-9D0DC206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16</Pages>
  <Words>7331</Words>
  <Characters>41787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Vika</cp:lastModifiedBy>
  <cp:revision>78</cp:revision>
  <cp:lastPrinted>2014-12-23T13:45:00Z</cp:lastPrinted>
  <dcterms:created xsi:type="dcterms:W3CDTF">2012-12-11T09:11:00Z</dcterms:created>
  <dcterms:modified xsi:type="dcterms:W3CDTF">2015-03-02T10:32:00Z</dcterms:modified>
</cp:coreProperties>
</file>