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Підстава для публікації обґрунтування: </w:t>
      </w:r>
      <w:r w:rsidRPr="00636066">
        <w:rPr>
          <w:rFonts w:ascii="Times New Roman" w:eastAsia="Times New Roman" w:hAnsi="Times New Roman" w:cs="Times New Roman"/>
          <w:color w:val="000000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636066" w:rsidRPr="00636066" w:rsidRDefault="00226730" w:rsidP="00636066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Мета закупівлі: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8B2A1B" w:rsidRPr="00636066">
        <w:rPr>
          <w:rFonts w:ascii="Times New Roman" w:hAnsi="Times New Roman" w:cs="Times New Roman"/>
          <w:spacing w:val="-10"/>
        </w:rPr>
        <w:t>–</w:t>
      </w:r>
      <w:r w:rsidR="00636066" w:rsidRPr="00636066">
        <w:rPr>
          <w:rFonts w:ascii="Times New Roman" w:hAnsi="Times New Roman" w:cs="Times New Roman"/>
          <w:bCs/>
          <w:kern w:val="1"/>
        </w:rPr>
        <w:t xml:space="preserve"> Послуги з розміщення в </w:t>
      </w:r>
      <w:proofErr w:type="spellStart"/>
      <w:r w:rsidR="00636066" w:rsidRPr="00636066">
        <w:rPr>
          <w:rFonts w:ascii="Times New Roman" w:hAnsi="Times New Roman" w:cs="Times New Roman"/>
          <w:bCs/>
          <w:kern w:val="1"/>
        </w:rPr>
        <w:t>онлайн-медіа</w:t>
      </w:r>
      <w:proofErr w:type="spellEnd"/>
      <w:r w:rsidR="00636066" w:rsidRPr="00636066">
        <w:rPr>
          <w:rFonts w:ascii="Times New Roman" w:hAnsi="Times New Roman" w:cs="Times New Roman"/>
          <w:bCs/>
          <w:kern w:val="1"/>
        </w:rPr>
        <w:t xml:space="preserve">  інформаційних матеріалів про діяльність Вінницької обласної військової адміністрації  </w:t>
      </w:r>
    </w:p>
    <w:p w:rsidR="00226730" w:rsidRPr="00636066" w:rsidRDefault="00226730" w:rsidP="0063606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color w:val="000000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Замовник:  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Департамент </w:t>
      </w:r>
      <w:r w:rsidR="008B2A1B" w:rsidRPr="00636066">
        <w:rPr>
          <w:rFonts w:ascii="Times New Roman" w:eastAsia="Times New Roman" w:hAnsi="Times New Roman" w:cs="Times New Roman"/>
          <w:color w:val="000000"/>
        </w:rPr>
        <w:t>інформаційної діяльності та комунікацій з громадськістю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 Вінницької обласної державної адміністрації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Ідентифікаційний код замовника в ЄДР: </w:t>
      </w:r>
      <w:r w:rsidR="00636066" w:rsidRPr="0063606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B2A1B" w:rsidRPr="00636066">
        <w:rPr>
          <w:rFonts w:ascii="Times New Roman" w:eastAsia="Times New Roman" w:hAnsi="Times New Roman" w:cs="Times New Roman"/>
          <w:color w:val="000000"/>
        </w:rPr>
        <w:t>38444900</w:t>
      </w:r>
    </w:p>
    <w:p w:rsidR="00636066" w:rsidRPr="00636066" w:rsidRDefault="00226730" w:rsidP="00636066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Назва предмета закупівлі: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636066" w:rsidRPr="00636066">
        <w:rPr>
          <w:rFonts w:ascii="Times New Roman" w:hAnsi="Times New Roman" w:cs="Times New Roman"/>
          <w:bCs/>
          <w:kern w:val="1"/>
        </w:rPr>
        <w:t xml:space="preserve">Послуги з розміщення в </w:t>
      </w:r>
      <w:proofErr w:type="spellStart"/>
      <w:r w:rsidR="00636066" w:rsidRPr="00636066">
        <w:rPr>
          <w:rFonts w:ascii="Times New Roman" w:hAnsi="Times New Roman" w:cs="Times New Roman"/>
          <w:bCs/>
          <w:kern w:val="1"/>
        </w:rPr>
        <w:t>онлайн-медіа</w:t>
      </w:r>
      <w:proofErr w:type="spellEnd"/>
      <w:r w:rsidR="00636066" w:rsidRPr="00636066">
        <w:rPr>
          <w:rFonts w:ascii="Times New Roman" w:hAnsi="Times New Roman" w:cs="Times New Roman"/>
          <w:bCs/>
          <w:kern w:val="1"/>
        </w:rPr>
        <w:t xml:space="preserve">  інформаційних матеріалів про діяльність Вінницької обласної військової адміністрації  </w:t>
      </w:r>
    </w:p>
    <w:p w:rsidR="008B2A1B" w:rsidRPr="00636066" w:rsidRDefault="008B2A1B" w:rsidP="00AE43FC">
      <w:pPr>
        <w:widowControl w:val="0"/>
        <w:tabs>
          <w:tab w:val="left" w:pos="3656"/>
        </w:tabs>
        <w:jc w:val="both"/>
        <w:rPr>
          <w:rFonts w:ascii="Times New Roman" w:hAnsi="Times New Roman" w:cs="Times New Roman"/>
        </w:rPr>
      </w:pPr>
    </w:p>
    <w:p w:rsidR="00226730" w:rsidRPr="00636066" w:rsidRDefault="00226730" w:rsidP="00AE43F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Код за Єдиним закупівельним словником: </w:t>
      </w:r>
      <w:proofErr w:type="spellStart"/>
      <w:r w:rsidR="008B2A1B" w:rsidRPr="00636066">
        <w:rPr>
          <w:rFonts w:ascii="Times New Roman" w:hAnsi="Times New Roman" w:cs="Times New Roman"/>
          <w:bdr w:val="none" w:sz="0" w:space="0" w:color="auto" w:frame="1"/>
        </w:rPr>
        <w:t>ДК</w:t>
      </w:r>
      <w:proofErr w:type="spellEnd"/>
      <w:r w:rsidR="008B2A1B" w:rsidRPr="00636066">
        <w:rPr>
          <w:rFonts w:ascii="Times New Roman" w:hAnsi="Times New Roman" w:cs="Times New Roman"/>
          <w:bdr w:val="none" w:sz="0" w:space="0" w:color="auto" w:frame="1"/>
        </w:rPr>
        <w:t xml:space="preserve"> 021:2015 – 92400000-5 </w:t>
      </w:r>
      <w:r w:rsidR="008B2A1B" w:rsidRPr="00636066">
        <w:rPr>
          <w:rFonts w:ascii="Times New Roman" w:eastAsia="Times New Roman" w:hAnsi="Times New Roman" w:cs="Times New Roman"/>
          <w:lang w:eastAsia="ru-RU"/>
        </w:rPr>
        <w:t>«Послуги інформаційних агентств»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Ідентифікатор закупівлі</w:t>
      </w:r>
      <w:r w:rsidRPr="00636066">
        <w:rPr>
          <w:rFonts w:ascii="Times New Roman" w:eastAsia="Times New Roman" w:hAnsi="Times New Roman" w:cs="Times New Roman"/>
          <w:color w:val="000000"/>
        </w:rPr>
        <w:t>: UA-</w:t>
      </w:r>
      <w:r w:rsidR="00636066" w:rsidRPr="00636066">
        <w:rPr>
          <w:rFonts w:ascii="Times New Roman" w:eastAsia="Times New Roman" w:hAnsi="Times New Roman" w:cs="Times New Roman"/>
          <w:color w:val="000000"/>
        </w:rPr>
        <w:t>2025-09-26</w:t>
      </w:r>
      <w:r w:rsidR="001C5E12" w:rsidRPr="00636066">
        <w:rPr>
          <w:rFonts w:ascii="Times New Roman" w:eastAsia="Times New Roman" w:hAnsi="Times New Roman" w:cs="Times New Roman"/>
          <w:color w:val="000000"/>
        </w:rPr>
        <w:t>-0</w:t>
      </w:r>
      <w:r w:rsidR="00636066" w:rsidRPr="00636066">
        <w:rPr>
          <w:rFonts w:ascii="Times New Roman" w:eastAsia="Times New Roman" w:hAnsi="Times New Roman" w:cs="Times New Roman"/>
          <w:color w:val="000000"/>
        </w:rPr>
        <w:t>07384</w:t>
      </w:r>
      <w:r w:rsidR="001C5E12" w:rsidRPr="00636066">
        <w:rPr>
          <w:rFonts w:ascii="Times New Roman" w:eastAsia="Times New Roman" w:hAnsi="Times New Roman" w:cs="Times New Roman"/>
          <w:color w:val="000000"/>
        </w:rPr>
        <w:t>-а</w:t>
      </w:r>
    </w:p>
    <w:p w:rsidR="009A1FF8" w:rsidRPr="00636066" w:rsidRDefault="00226730" w:rsidP="00AE43FC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Кількість товару: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636066" w:rsidRPr="00636066">
        <w:rPr>
          <w:rFonts w:ascii="Times New Roman" w:eastAsia="Times New Roman" w:hAnsi="Times New Roman" w:cs="Times New Roman"/>
          <w:color w:val="000000"/>
        </w:rPr>
        <w:t>25</w:t>
      </w:r>
      <w:r w:rsidR="009A1FF8" w:rsidRPr="00636066">
        <w:rPr>
          <w:rFonts w:ascii="Times New Roman" w:eastAsia="Times New Roman" w:hAnsi="Times New Roman" w:cs="Times New Roman"/>
          <w:color w:val="000000"/>
        </w:rPr>
        <w:t xml:space="preserve"> </w:t>
      </w:r>
      <w:r w:rsidR="009A1FF8" w:rsidRPr="00636066">
        <w:rPr>
          <w:rFonts w:ascii="Times New Roman" w:hAnsi="Times New Roman" w:cs="Times New Roman"/>
          <w:spacing w:val="-10"/>
        </w:rPr>
        <w:t>послуг</w:t>
      </w:r>
      <w:r w:rsidR="009D6753" w:rsidRPr="00636066">
        <w:rPr>
          <w:rFonts w:ascii="Times New Roman" w:hAnsi="Times New Roman" w:cs="Times New Roman"/>
          <w:spacing w:val="-10"/>
        </w:rPr>
        <w:t xml:space="preserve">  (інформацій</w:t>
      </w:r>
      <w:r w:rsidR="009A1FF8" w:rsidRPr="00636066">
        <w:rPr>
          <w:rFonts w:ascii="Times New Roman" w:hAnsi="Times New Roman" w:cs="Times New Roman"/>
          <w:spacing w:val="-10"/>
        </w:rPr>
        <w:t>)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Очікувана вартість предмета закупівлі:</w:t>
      </w:r>
      <w:r w:rsidR="00636066" w:rsidRPr="00636066">
        <w:rPr>
          <w:rFonts w:ascii="Times New Roman" w:eastAsia="Times New Roman" w:hAnsi="Times New Roman" w:cs="Times New Roman"/>
          <w:color w:val="000000"/>
        </w:rPr>
        <w:t> 5</w:t>
      </w:r>
      <w:r w:rsidR="007109FD" w:rsidRPr="00636066">
        <w:rPr>
          <w:rFonts w:ascii="Times New Roman" w:eastAsia="Times New Roman" w:hAnsi="Times New Roman" w:cs="Times New Roman"/>
          <w:color w:val="000000"/>
        </w:rPr>
        <w:t>0</w:t>
      </w:r>
      <w:r w:rsidR="00463CC1" w:rsidRPr="00636066">
        <w:rPr>
          <w:rFonts w:ascii="Times New Roman" w:eastAsia="Times New Roman" w:hAnsi="Times New Roman" w:cs="Times New Roman"/>
          <w:color w:val="000000"/>
        </w:rPr>
        <w:t xml:space="preserve"> 000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 гривень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Обґрунтування очікуваної вартості предмета закупівлі:</w:t>
      </w:r>
    </w:p>
    <w:p w:rsidR="006D7AC9" w:rsidRPr="00636066" w:rsidRDefault="006D7AC9" w:rsidP="00AE43F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  <w:r w:rsidRPr="00636066">
        <w:rPr>
          <w:rFonts w:ascii="Times New Roman" w:hAnsi="Times New Roman" w:cs="Times New Roman"/>
          <w:color w:val="000000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Pr="00636066">
        <w:rPr>
          <w:rFonts w:ascii="Times New Roman" w:hAnsi="Times New Roman" w:cs="Times New Roman"/>
          <w:color w:val="000000"/>
          <w:shd w:val="clear" w:color="auto" w:fill="FFFFFF"/>
        </w:rPr>
        <w:t xml:space="preserve">на підставі </w:t>
      </w:r>
      <w:r w:rsidR="00463CC1" w:rsidRPr="00636066">
        <w:rPr>
          <w:rFonts w:ascii="Times New Roman" w:hAnsi="Times New Roman" w:cs="Times New Roman"/>
          <w:color w:val="000000"/>
          <w:shd w:val="clear" w:color="auto" w:fill="FFFFFF"/>
        </w:rPr>
        <w:t xml:space="preserve">інформації, </w:t>
      </w:r>
      <w:r w:rsidR="00463CC1" w:rsidRPr="00636066">
        <w:rPr>
          <w:rFonts w:ascii="Times New Roman" w:eastAsia="Times New Roman" w:hAnsi="Times New Roman"/>
          <w:color w:val="000000"/>
        </w:rPr>
        <w:t>отриманої в електронній системі закупівель  «</w:t>
      </w:r>
      <w:proofErr w:type="spellStart"/>
      <w:r w:rsidR="00463CC1" w:rsidRPr="00636066">
        <w:rPr>
          <w:rFonts w:ascii="Times New Roman" w:eastAsia="Times New Roman" w:hAnsi="Times New Roman"/>
          <w:color w:val="000000"/>
          <w:lang w:val="en-US"/>
        </w:rPr>
        <w:t>Prozorro</w:t>
      </w:r>
      <w:proofErr w:type="spellEnd"/>
      <w:r w:rsidR="00463CC1" w:rsidRPr="00636066">
        <w:rPr>
          <w:rFonts w:ascii="Times New Roman" w:eastAsia="Times New Roman" w:hAnsi="Times New Roman"/>
          <w:color w:val="000000"/>
        </w:rPr>
        <w:t>».</w:t>
      </w:r>
    </w:p>
    <w:tbl>
      <w:tblPr>
        <w:tblStyle w:val="ad"/>
        <w:tblW w:w="9855" w:type="dxa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636066" w:rsidRPr="00636066" w:rsidTr="00420DA8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Кіль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кість</w:t>
            </w:r>
          </w:p>
          <w:p w:rsidR="00636066" w:rsidRPr="00636066" w:rsidRDefault="00636066" w:rsidP="00420DA8">
            <w:pPr>
              <w:jc w:val="both"/>
              <w:rPr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36066">
              <w:rPr>
                <w:sz w:val="22"/>
                <w:szCs w:val="22"/>
              </w:rPr>
              <w:t>інфор</w:t>
            </w:r>
            <w:proofErr w:type="spellEnd"/>
          </w:p>
          <w:p w:rsidR="00636066" w:rsidRPr="00636066" w:rsidRDefault="00636066" w:rsidP="00420DA8">
            <w:pPr>
              <w:jc w:val="both"/>
              <w:rPr>
                <w:sz w:val="22"/>
                <w:szCs w:val="22"/>
                <w:vertAlign w:val="superscript"/>
              </w:rPr>
            </w:pPr>
            <w:proofErr w:type="spellStart"/>
            <w:r w:rsidRPr="00636066">
              <w:rPr>
                <w:sz w:val="22"/>
                <w:szCs w:val="22"/>
              </w:rPr>
              <w:t>мацій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Інформація з електронної системи закупівель  про ціну за одиницю виміру «</w:t>
            </w:r>
            <w:proofErr w:type="spellStart"/>
            <w:r w:rsidRPr="00636066">
              <w:rPr>
                <w:color w:val="000000"/>
                <w:sz w:val="22"/>
                <w:szCs w:val="22"/>
                <w:lang w:val="en-US"/>
              </w:rPr>
              <w:t>Prozorro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>» (</w:t>
            </w:r>
            <w:proofErr w:type="spellStart"/>
            <w:r w:rsidRPr="00636066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Середньо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6066">
              <w:rPr>
                <w:color w:val="000000"/>
                <w:sz w:val="22"/>
                <w:szCs w:val="22"/>
              </w:rPr>
              <w:t>арифметич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 xml:space="preserve"> не значення 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ціни за одиницю виміру (</w:t>
            </w:r>
            <w:proofErr w:type="spellStart"/>
            <w:r w:rsidRPr="00636066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Очікува</w:t>
            </w:r>
            <w:r w:rsidRPr="00636066">
              <w:rPr>
                <w:color w:val="000000"/>
                <w:sz w:val="22"/>
                <w:szCs w:val="22"/>
              </w:rPr>
              <w:t>на вартість з ПДВ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(грн.)</w:t>
            </w:r>
          </w:p>
        </w:tc>
      </w:tr>
      <w:tr w:rsidR="00636066" w:rsidRPr="00636066" w:rsidTr="00420DA8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  <w:lang w:val="en-US"/>
              </w:rPr>
              <w:t>UA-</w:t>
            </w:r>
            <w:r w:rsidRPr="00636066">
              <w:rPr>
                <w:color w:val="000000"/>
                <w:sz w:val="22"/>
                <w:szCs w:val="22"/>
              </w:rPr>
              <w:t>2024-11-06-014776-а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(лот 5)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  <w:lang w:val="en-US"/>
              </w:rPr>
              <w:t>UA-</w:t>
            </w:r>
            <w:r w:rsidRPr="00636066">
              <w:rPr>
                <w:color w:val="000000"/>
                <w:sz w:val="22"/>
                <w:szCs w:val="22"/>
              </w:rPr>
              <w:t xml:space="preserve">2025-07-28 006333-а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  <w:lang w:val="en-US"/>
              </w:rPr>
              <w:t>UA-</w:t>
            </w:r>
            <w:r w:rsidRPr="00636066">
              <w:rPr>
                <w:color w:val="000000"/>
                <w:sz w:val="22"/>
                <w:szCs w:val="22"/>
              </w:rPr>
              <w:t>2025-03-03-002993-а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color w:val="000000"/>
                <w:sz w:val="22"/>
                <w:szCs w:val="22"/>
              </w:rPr>
            </w:pPr>
          </w:p>
        </w:tc>
      </w:tr>
      <w:tr w:rsidR="00636066" w:rsidRPr="00636066" w:rsidTr="00420DA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rPr>
                <w:sz w:val="22"/>
                <w:szCs w:val="22"/>
              </w:rPr>
            </w:pPr>
            <w:r w:rsidRPr="00636066">
              <w:rPr>
                <w:sz w:val="22"/>
                <w:szCs w:val="22"/>
              </w:rPr>
              <w:t xml:space="preserve">Послуги з </w:t>
            </w:r>
            <w:r w:rsidRPr="00636066">
              <w:rPr>
                <w:bCs/>
                <w:kern w:val="1"/>
                <w:sz w:val="22"/>
                <w:szCs w:val="22"/>
              </w:rPr>
              <w:t xml:space="preserve">розміщення інформаційних матеріалів  </w:t>
            </w:r>
            <w:proofErr w:type="spellStart"/>
            <w:r w:rsidRPr="00636066">
              <w:rPr>
                <w:bCs/>
                <w:kern w:val="1"/>
                <w:sz w:val="22"/>
                <w:szCs w:val="22"/>
              </w:rPr>
              <w:t>онлайн-медіа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1999,96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2133,32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2000,00</w:t>
            </w:r>
          </w:p>
        </w:tc>
      </w:tr>
    </w:tbl>
    <w:p w:rsidR="00636066" w:rsidRPr="00636066" w:rsidRDefault="00636066" w:rsidP="00AE43FC">
      <w:pPr>
        <w:spacing w:after="150" w:line="240" w:lineRule="auto"/>
        <w:jc w:val="both"/>
        <w:rPr>
          <w:rFonts w:ascii="Times New Roman" w:hAnsi="Times New Roman" w:cs="Times New Roman"/>
          <w:color w:val="000000"/>
        </w:rPr>
      </w:pPr>
    </w:p>
    <w:p w:rsidR="006D7AC9" w:rsidRPr="00636066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636066">
        <w:rPr>
          <w:rStyle w:val="a4"/>
          <w:color w:val="000000"/>
          <w:sz w:val="22"/>
          <w:szCs w:val="22"/>
        </w:rPr>
        <w:t>Обґрунтування технічних та якісних характеристик предмета закупівлі:</w:t>
      </w:r>
      <w:r w:rsidRPr="00636066">
        <w:rPr>
          <w:color w:val="000000"/>
          <w:sz w:val="22"/>
          <w:szCs w:val="22"/>
        </w:rPr>
        <w:t xml:space="preserve">  З метою </w:t>
      </w:r>
      <w:r w:rsidR="009D6753" w:rsidRPr="00636066">
        <w:rPr>
          <w:color w:val="000000"/>
          <w:sz w:val="22"/>
          <w:szCs w:val="22"/>
        </w:rPr>
        <w:t xml:space="preserve">реалізації заходів </w:t>
      </w:r>
      <w:r w:rsidR="009D6753" w:rsidRPr="00636066">
        <w:rPr>
          <w:bCs/>
          <w:sz w:val="22"/>
          <w:szCs w:val="22"/>
        </w:rPr>
        <w:t xml:space="preserve">Регіональної програми сприяння розвитку інформаційного простору та громадянського суспільства у Вінницькій області на 2022-2025 роки щодо </w:t>
      </w:r>
      <w:r w:rsidR="009D6753" w:rsidRPr="00636066">
        <w:rPr>
          <w:spacing w:val="-10"/>
          <w:sz w:val="22"/>
          <w:szCs w:val="22"/>
        </w:rPr>
        <w:t xml:space="preserve"> </w:t>
      </w:r>
      <w:r w:rsidRPr="00636066">
        <w:rPr>
          <w:spacing w:val="-10"/>
          <w:sz w:val="22"/>
          <w:szCs w:val="22"/>
        </w:rPr>
        <w:t xml:space="preserve">висвітлення </w:t>
      </w:r>
      <w:r w:rsidR="00DF7897" w:rsidRPr="00636066">
        <w:rPr>
          <w:spacing w:val="-10"/>
          <w:sz w:val="22"/>
          <w:szCs w:val="22"/>
        </w:rPr>
        <w:t>діяльнос</w:t>
      </w:r>
      <w:r w:rsidR="00463CC1" w:rsidRPr="00636066">
        <w:rPr>
          <w:spacing w:val="-10"/>
          <w:sz w:val="22"/>
          <w:szCs w:val="22"/>
        </w:rPr>
        <w:t>ті Вінницької обласної військово</w:t>
      </w:r>
      <w:r w:rsidR="00DF7897" w:rsidRPr="00636066">
        <w:rPr>
          <w:spacing w:val="-10"/>
          <w:sz w:val="22"/>
          <w:szCs w:val="22"/>
        </w:rPr>
        <w:t xml:space="preserve">ї </w:t>
      </w:r>
      <w:r w:rsidRPr="00636066">
        <w:rPr>
          <w:rStyle w:val="a5"/>
          <w:i w:val="0"/>
          <w:color w:val="000000"/>
          <w:sz w:val="22"/>
          <w:szCs w:val="22"/>
        </w:rPr>
        <w:t>та</w:t>
      </w:r>
      <w:r w:rsidRPr="00636066">
        <w:rPr>
          <w:color w:val="000000"/>
          <w:sz w:val="22"/>
          <w:szCs w:val="22"/>
        </w:rPr>
        <w:t> </w:t>
      </w:r>
      <w:r w:rsidRPr="00636066">
        <w:rPr>
          <w:rStyle w:val="a5"/>
          <w:i w:val="0"/>
          <w:color w:val="000000"/>
          <w:sz w:val="22"/>
          <w:szCs w:val="22"/>
        </w:rPr>
        <w:t xml:space="preserve">на виконання </w:t>
      </w:r>
      <w:r w:rsidRPr="00636066">
        <w:rPr>
          <w:sz w:val="22"/>
          <w:szCs w:val="22"/>
        </w:rPr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</w:t>
      </w:r>
      <w:r w:rsidRPr="00636066">
        <w:rPr>
          <w:sz w:val="22"/>
          <w:szCs w:val="22"/>
        </w:rPr>
        <w:lastRenderedPageBreak/>
        <w:t xml:space="preserve">воєнного стану в Україні та протягом 90 днів з дня його припинення або скасування" </w:t>
      </w:r>
      <w:r w:rsidRPr="00636066">
        <w:rPr>
          <w:rStyle w:val="a5"/>
          <w:i w:val="0"/>
          <w:color w:val="000000"/>
          <w:sz w:val="22"/>
          <w:szCs w:val="22"/>
        </w:rPr>
        <w:t>оголошено процедуру «відкриті торги з особливостями».</w:t>
      </w:r>
    </w:p>
    <w:p w:rsidR="006D7AC9" w:rsidRPr="00636066" w:rsidRDefault="005551F1" w:rsidP="009D67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636066">
        <w:rPr>
          <w:rStyle w:val="a5"/>
          <w:i w:val="0"/>
          <w:color w:val="000000"/>
          <w:sz w:val="22"/>
          <w:szCs w:val="22"/>
        </w:rPr>
        <w:t>Відповідно до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вимог 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Закону України </w:t>
      </w:r>
      <w:proofErr w:type="spellStart"/>
      <w:r w:rsidR="007801BF" w:rsidRPr="00636066">
        <w:rPr>
          <w:rStyle w:val="a5"/>
          <w:i w:val="0"/>
          <w:color w:val="000000"/>
          <w:sz w:val="22"/>
          <w:szCs w:val="22"/>
        </w:rPr>
        <w:t>“Про</w:t>
      </w:r>
      <w:proofErr w:type="spellEnd"/>
      <w:r w:rsidR="007801BF" w:rsidRPr="00636066">
        <w:rPr>
          <w:rStyle w:val="a5"/>
          <w:i w:val="0"/>
          <w:color w:val="000000"/>
          <w:sz w:val="22"/>
          <w:szCs w:val="22"/>
        </w:rPr>
        <w:t xml:space="preserve"> публічні </w:t>
      </w:r>
      <w:proofErr w:type="spellStart"/>
      <w:r w:rsidR="007801BF" w:rsidRPr="00636066">
        <w:rPr>
          <w:rStyle w:val="a5"/>
          <w:i w:val="0"/>
          <w:color w:val="000000"/>
          <w:sz w:val="22"/>
          <w:szCs w:val="22"/>
        </w:rPr>
        <w:t>закупівлі”</w:t>
      </w:r>
      <w:proofErr w:type="spellEnd"/>
      <w:r w:rsidR="009A1FF8" w:rsidRPr="00636066">
        <w:rPr>
          <w:rStyle w:val="a5"/>
          <w:i w:val="0"/>
          <w:color w:val="000000"/>
          <w:sz w:val="22"/>
          <w:szCs w:val="22"/>
        </w:rPr>
        <w:t xml:space="preserve">, </w:t>
      </w:r>
      <w:r w:rsidR="007801BF" w:rsidRPr="00636066">
        <w:rPr>
          <w:color w:val="000000"/>
          <w:sz w:val="22"/>
          <w:szCs w:val="22"/>
        </w:rPr>
        <w:t> </w:t>
      </w:r>
      <w:r w:rsidR="007801BF" w:rsidRPr="00636066">
        <w:rPr>
          <w:rStyle w:val="a5"/>
          <w:i w:val="0"/>
          <w:color w:val="000000"/>
          <w:sz w:val="22"/>
          <w:szCs w:val="22"/>
        </w:rPr>
        <w:t>постанов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Кабінету Міністрів України </w:t>
      </w:r>
      <w:r w:rsidR="007801BF" w:rsidRPr="00636066">
        <w:rPr>
          <w:color w:val="000000"/>
          <w:sz w:val="22"/>
          <w:szCs w:val="22"/>
        </w:rPr>
        <w:t xml:space="preserve"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та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від 11.10.2016 р. № 710 </w:t>
      </w:r>
      <w:proofErr w:type="spellStart"/>
      <w:r w:rsidR="006D7AC9" w:rsidRPr="00636066">
        <w:rPr>
          <w:rStyle w:val="a5"/>
          <w:i w:val="0"/>
          <w:color w:val="000000"/>
          <w:sz w:val="22"/>
          <w:szCs w:val="22"/>
        </w:rPr>
        <w:t>“Про</w:t>
      </w:r>
      <w:proofErr w:type="spellEnd"/>
      <w:r w:rsidR="006D7AC9" w:rsidRPr="00636066">
        <w:rPr>
          <w:rStyle w:val="a5"/>
          <w:i w:val="0"/>
          <w:color w:val="000000"/>
          <w:sz w:val="22"/>
          <w:szCs w:val="22"/>
        </w:rPr>
        <w:t xml:space="preserve"> ефективне використання державних </w:t>
      </w:r>
      <w:proofErr w:type="spellStart"/>
      <w:r w:rsidR="006D7AC9" w:rsidRPr="00636066">
        <w:rPr>
          <w:rStyle w:val="a5"/>
          <w:i w:val="0"/>
          <w:color w:val="000000"/>
          <w:sz w:val="22"/>
          <w:szCs w:val="22"/>
        </w:rPr>
        <w:t>коштів”</w:t>
      </w:r>
      <w:proofErr w:type="spellEnd"/>
      <w:r w:rsidR="006D7AC9" w:rsidRPr="00636066">
        <w:rPr>
          <w:rStyle w:val="a5"/>
          <w:i w:val="0"/>
          <w:color w:val="000000"/>
          <w:sz w:val="22"/>
          <w:szCs w:val="22"/>
        </w:rPr>
        <w:t xml:space="preserve"> в частині, що стосується мінімізації витрат 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на </w:t>
      </w:r>
      <w:r w:rsidR="00AE1BC6" w:rsidRPr="00636066">
        <w:rPr>
          <w:rStyle w:val="a5"/>
          <w:i w:val="0"/>
          <w:color w:val="000000"/>
          <w:sz w:val="22"/>
          <w:szCs w:val="22"/>
        </w:rPr>
        <w:t xml:space="preserve">оплату послуг з 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висвітлення діяльності </w:t>
      </w:r>
      <w:r w:rsidR="007801BF" w:rsidRPr="00636066">
        <w:rPr>
          <w:sz w:val="22"/>
          <w:szCs w:val="22"/>
        </w:rPr>
        <w:t>Вінницької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 обласної військової адміністрації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</w:t>
      </w:r>
      <w:r w:rsidR="006D7AC9" w:rsidRPr="00636066">
        <w:rPr>
          <w:sz w:val="22"/>
          <w:szCs w:val="22"/>
        </w:rPr>
        <w:t>Департамент</w:t>
      </w:r>
      <w:r w:rsidR="007801BF" w:rsidRPr="00636066">
        <w:rPr>
          <w:sz w:val="22"/>
          <w:szCs w:val="22"/>
        </w:rPr>
        <w:t>ом</w:t>
      </w:r>
      <w:r w:rsidR="006D7AC9" w:rsidRPr="00636066">
        <w:rPr>
          <w:sz w:val="22"/>
          <w:szCs w:val="22"/>
        </w:rPr>
        <w:t xml:space="preserve"> інформаційної діяльності та комунікацій з громадськістю облдержадміністрації </w:t>
      </w:r>
      <w:r w:rsidR="006D7AC9" w:rsidRPr="00636066">
        <w:rPr>
          <w:rStyle w:val="a5"/>
          <w:i w:val="0"/>
          <w:color w:val="000000"/>
          <w:sz w:val="22"/>
          <w:szCs w:val="22"/>
        </w:rPr>
        <w:t>проводяться відкриті торги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 з  особливостями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. </w:t>
      </w:r>
      <w:r w:rsidRPr="00636066">
        <w:rPr>
          <w:rStyle w:val="a5"/>
          <w:i w:val="0"/>
          <w:color w:val="000000"/>
          <w:sz w:val="22"/>
          <w:szCs w:val="22"/>
        </w:rPr>
        <w:t xml:space="preserve">Для забезпечення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якісного та оперативного надання </w:t>
      </w:r>
      <w:r w:rsidR="006D7AC9" w:rsidRPr="00636066">
        <w:rPr>
          <w:sz w:val="22"/>
          <w:szCs w:val="22"/>
        </w:rPr>
        <w:t xml:space="preserve">послуг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учасник </w:t>
      </w:r>
      <w:r w:rsidR="00ED6FA3" w:rsidRPr="00636066">
        <w:rPr>
          <w:rStyle w:val="a5"/>
          <w:i w:val="0"/>
          <w:color w:val="000000"/>
          <w:sz w:val="22"/>
          <w:szCs w:val="22"/>
        </w:rPr>
        <w:t xml:space="preserve">повинен підтвердити </w:t>
      </w:r>
      <w:r w:rsidR="00ED6FA3" w:rsidRPr="00636066">
        <w:rPr>
          <w:color w:val="000000"/>
          <w:sz w:val="22"/>
          <w:szCs w:val="22"/>
        </w:rPr>
        <w:t>досвід виконання аналогічного (аналогічних) за предметом закупівлі договору</w:t>
      </w:r>
      <w:r w:rsidR="00B94ADB" w:rsidRPr="00636066">
        <w:rPr>
          <w:color w:val="000000"/>
          <w:sz w:val="22"/>
          <w:szCs w:val="22"/>
        </w:rPr>
        <w:t xml:space="preserve"> та </w:t>
      </w:r>
      <w:r w:rsidR="00DD130E" w:rsidRPr="00636066">
        <w:rPr>
          <w:color w:val="000000"/>
          <w:sz w:val="22"/>
          <w:szCs w:val="22"/>
        </w:rPr>
        <w:t xml:space="preserve"> </w:t>
      </w:r>
      <w:r w:rsidR="00B94ADB" w:rsidRPr="00636066">
        <w:rPr>
          <w:color w:val="000000"/>
          <w:sz w:val="22"/>
          <w:szCs w:val="22"/>
        </w:rPr>
        <w:t>широке охоплення аудиторії.</w:t>
      </w:r>
    </w:p>
    <w:p w:rsidR="00226730" w:rsidRPr="00636066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Технічні, якісні характеристики до предмета закупівлі:</w:t>
      </w:r>
    </w:p>
    <w:p w:rsidR="00622339" w:rsidRPr="00636066" w:rsidRDefault="00622339" w:rsidP="00622339">
      <w:pPr>
        <w:ind w:firstLine="708"/>
        <w:jc w:val="both"/>
        <w:rPr>
          <w:rFonts w:ascii="Times New Roman" w:hAnsi="Times New Roman"/>
          <w:color w:val="000000"/>
        </w:rPr>
      </w:pPr>
      <w:r w:rsidRPr="00636066">
        <w:rPr>
          <w:rFonts w:ascii="Times New Roman" w:hAnsi="Times New Roman"/>
          <w:color w:val="000000"/>
        </w:rPr>
        <w:t xml:space="preserve">Учасник надає довідку в довільній формі за підписом уповноваженої особи щодо підтвердження можливості забезпечити: </w:t>
      </w:r>
    </w:p>
    <w:p w:rsidR="00636066" w:rsidRDefault="00636066" w:rsidP="00636066">
      <w:pPr>
        <w:widowControl w:val="0"/>
        <w:tabs>
          <w:tab w:val="left" w:pos="1418"/>
        </w:tabs>
        <w:spacing w:after="0" w:line="240" w:lineRule="auto"/>
        <w:ind w:hanging="28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-    висвітлення інформації, пов’язаної із запровадженням заходів правового режиму воєнного стану на     території області, інформування населення області щодо актуальних подій в соціально-економічному, культурному, суспільно-політичному житті регіону, реалізації державної політики на Вінниччині;                          </w:t>
      </w:r>
    </w:p>
    <w:p w:rsidR="00636066" w:rsidRDefault="00636066" w:rsidP="00636066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своєчасного та оперативного надання журналістських послуг:</w:t>
      </w:r>
      <w:r>
        <w:rPr>
          <w:rFonts w:ascii="Times New Roman" w:hAnsi="Times New Roman"/>
          <w:sz w:val="24"/>
          <w:szCs w:val="24"/>
        </w:rPr>
        <w:t xml:space="preserve"> написання та розміщення інформаційних матеріалів у день проведення  заходів або наступний день, підготовка та розміщення новин,ексклюзивних коментарів, аналітичних статей, фоторепортажів за темою Замовника ;</w:t>
      </w:r>
    </w:p>
    <w:p w:rsidR="00636066" w:rsidRDefault="00636066" w:rsidP="00636066">
      <w:pPr>
        <w:numPr>
          <w:ilvl w:val="0"/>
          <w:numId w:val="3"/>
        </w:numPr>
        <w:spacing w:after="0" w:line="240" w:lineRule="auto"/>
        <w:ind w:left="0" w:hanging="106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присутності журналіста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онлайн-медіа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всіх заходах;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636066" w:rsidRDefault="00636066" w:rsidP="00636066">
      <w:pPr>
        <w:pStyle w:val="aa"/>
        <w:numPr>
          <w:ilvl w:val="0"/>
          <w:numId w:val="3"/>
        </w:numPr>
        <w:spacing w:after="0" w:line="240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кількості користувачів сайту – не менше 9,0 тисяч користувачів  в середньому за добу (за даними першого півріччя 2025  року), підтверджених «Google-Аналітика»; </w:t>
      </w:r>
    </w:p>
    <w:p w:rsidR="00636066" w:rsidRDefault="00636066" w:rsidP="006360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оперативного висвітлення незапланованих подій, зокрема, реагування на надзвичайні ситуації, аварії, природні лиха, а також позапланових заходів  за участі журналістів;</w:t>
      </w:r>
    </w:p>
    <w:p w:rsidR="00636066" w:rsidRDefault="00A90A17" w:rsidP="006360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6066">
        <w:rPr>
          <w:rFonts w:ascii="Times New Roman" w:hAnsi="Times New Roman"/>
          <w:sz w:val="24"/>
          <w:szCs w:val="24"/>
        </w:rPr>
        <w:t>ведення архіву створених інформаційних матеріалів та надання на вимогу Замовника підготовлених та оприлюднених інформацій;</w:t>
      </w:r>
    </w:p>
    <w:p w:rsidR="00636066" w:rsidRDefault="00A90A17" w:rsidP="00A90A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6066">
        <w:rPr>
          <w:rFonts w:ascii="Times New Roman" w:hAnsi="Times New Roman"/>
          <w:sz w:val="24"/>
          <w:szCs w:val="24"/>
        </w:rPr>
        <w:t>відповідності інформаційних матеріалів загальноприйнятим журналістським стандартам (точність, достовірність, оперативність, тощо) та вимогам законів України «Про медіа», «Про інформацію» та  «Про засади державної мовної політик</w:t>
      </w:r>
      <w:r w:rsidR="00636066">
        <w:rPr>
          <w:rFonts w:ascii="Times New Roman" w:hAnsi="Times New Roman"/>
          <w:color w:val="000000"/>
          <w:sz w:val="24"/>
          <w:szCs w:val="24"/>
        </w:rPr>
        <w:t>и».</w:t>
      </w:r>
    </w:p>
    <w:p w:rsidR="00061D23" w:rsidRPr="00226730" w:rsidRDefault="00061D23" w:rsidP="00622339">
      <w:pPr>
        <w:tabs>
          <w:tab w:val="left" w:pos="0"/>
        </w:tabs>
      </w:pPr>
    </w:p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817"/>
    <w:multiLevelType w:val="hybridMultilevel"/>
    <w:tmpl w:val="82BC0E48"/>
    <w:name w:val="Нумерованный список 38"/>
    <w:lvl w:ilvl="0" w:tplc="42589C78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31200D58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52DE98C2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F392DC9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206AD854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C58ACF1E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2892F24E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44B67F02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DD9A151C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1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2">
    <w:nsid w:val="76CC3FE9"/>
    <w:multiLevelType w:val="hybridMultilevel"/>
    <w:tmpl w:val="43243C18"/>
    <w:lvl w:ilvl="0" w:tplc="D126517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9730AC4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28F23C0E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3A6473BC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836ADAA8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19927ABA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8FC4E25C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986860B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FBE0912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0390C"/>
    <w:rsid w:val="00061D23"/>
    <w:rsid w:val="0011117F"/>
    <w:rsid w:val="001C5E12"/>
    <w:rsid w:val="001D7004"/>
    <w:rsid w:val="001F5323"/>
    <w:rsid w:val="00226730"/>
    <w:rsid w:val="00285141"/>
    <w:rsid w:val="0037267E"/>
    <w:rsid w:val="00463CC1"/>
    <w:rsid w:val="005551F1"/>
    <w:rsid w:val="00621A73"/>
    <w:rsid w:val="00622339"/>
    <w:rsid w:val="00636066"/>
    <w:rsid w:val="00681CDD"/>
    <w:rsid w:val="006D7AC9"/>
    <w:rsid w:val="006E140F"/>
    <w:rsid w:val="007109FD"/>
    <w:rsid w:val="007801BF"/>
    <w:rsid w:val="007F5601"/>
    <w:rsid w:val="00854AC8"/>
    <w:rsid w:val="008B2A1B"/>
    <w:rsid w:val="008E03C4"/>
    <w:rsid w:val="009A1FF8"/>
    <w:rsid w:val="009D6753"/>
    <w:rsid w:val="00A32837"/>
    <w:rsid w:val="00A76A57"/>
    <w:rsid w:val="00A90A17"/>
    <w:rsid w:val="00AA41D0"/>
    <w:rsid w:val="00AE1BC6"/>
    <w:rsid w:val="00AE43FC"/>
    <w:rsid w:val="00B71B33"/>
    <w:rsid w:val="00B932A7"/>
    <w:rsid w:val="00B94ADB"/>
    <w:rsid w:val="00B95205"/>
    <w:rsid w:val="00BA7F1B"/>
    <w:rsid w:val="00C05AB4"/>
    <w:rsid w:val="00DD130E"/>
    <w:rsid w:val="00DF7897"/>
    <w:rsid w:val="00ED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aliases w:val="EBRD List,CA bullets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styleId="ad">
    <w:name w:val="Table Grid"/>
    <w:basedOn w:val="a1"/>
    <w:rsid w:val="0063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3466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2</cp:revision>
  <dcterms:created xsi:type="dcterms:W3CDTF">2025-10-10T08:17:00Z</dcterms:created>
  <dcterms:modified xsi:type="dcterms:W3CDTF">2025-10-10T08:17:00Z</dcterms:modified>
</cp:coreProperties>
</file>