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84" w:rsidRPr="000340C9" w:rsidRDefault="00275608" w:rsidP="00777384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color w:val="000080"/>
        </w:rPr>
      </w:pPr>
      <w:r w:rsidRPr="00275608">
        <w:rPr>
          <w:rFonts w:ascii="Times New Roman" w:hAnsi="Times New Roman" w:cs="Times New Roman"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25pt;margin-top:0;width:33.75pt;height:47.25pt;z-index:251658240" fillcolor="window">
            <v:imagedata r:id="rId5" o:title=""/>
            <w10:wrap type="square" side="right"/>
          </v:shape>
          <o:OLEObject Type="Embed" ProgID="Word.Picture.8" ShapeID="_x0000_s1026" DrawAspect="Content" ObjectID="_1777801188" r:id="rId6"/>
        </w:pict>
      </w:r>
      <w:r w:rsidR="00777384" w:rsidRPr="000340C9">
        <w:rPr>
          <w:rFonts w:ascii="Times New Roman" w:hAnsi="Times New Roman" w:cs="Times New Roman"/>
          <w:b/>
          <w:bCs/>
          <w:color w:val="000080"/>
        </w:rPr>
        <w:br w:type="textWrapping" w:clear="all"/>
      </w:r>
    </w:p>
    <w:p w:rsidR="00777384" w:rsidRPr="000340C9" w:rsidRDefault="00777384" w:rsidP="00777384">
      <w:pPr>
        <w:pStyle w:val="a3"/>
        <w:rPr>
          <w:color w:val="auto"/>
        </w:rPr>
      </w:pPr>
      <w:r w:rsidRPr="000340C9">
        <w:rPr>
          <w:color w:val="000080"/>
        </w:rPr>
        <w:t>УКРАЇНА</w:t>
      </w:r>
    </w:p>
    <w:p w:rsidR="00777384" w:rsidRPr="000340C9" w:rsidRDefault="00777384" w:rsidP="00777384">
      <w:pPr>
        <w:pStyle w:val="5"/>
        <w:spacing w:before="0"/>
        <w:jc w:val="center"/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</w:pPr>
      <w:r w:rsidRPr="000340C9">
        <w:rPr>
          <w:rFonts w:ascii="Times New Roman" w:hAnsi="Times New Roman" w:cs="Times New Roman"/>
          <w:b/>
          <w:color w:val="000080"/>
          <w:sz w:val="28"/>
          <w:szCs w:val="28"/>
        </w:rPr>
        <w:t>ВІННИЦЬКА ОБЛАСНА ДЕРЖАВНА АДМІНІСТРАЦІЯ</w:t>
      </w:r>
    </w:p>
    <w:p w:rsidR="00777384" w:rsidRPr="000340C9" w:rsidRDefault="00777384" w:rsidP="00777384">
      <w:pPr>
        <w:pStyle w:val="5"/>
        <w:spacing w:before="0"/>
        <w:jc w:val="center"/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</w:pPr>
      <w:r w:rsidRPr="000340C9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Департамент інформаційної діяльності та комунікацій з громадськістю  </w:t>
      </w:r>
    </w:p>
    <w:p w:rsidR="00777384" w:rsidRPr="000340C9" w:rsidRDefault="00777384" w:rsidP="00777384">
      <w:pPr>
        <w:pBdr>
          <w:bottom w:val="thinThickSmallGap" w:sz="24" w:space="1" w:color="000080"/>
        </w:pBdr>
        <w:spacing w:after="0"/>
        <w:jc w:val="center"/>
        <w:rPr>
          <w:rFonts w:ascii="Times New Roman" w:hAnsi="Times New Roman" w:cs="Times New Roman"/>
          <w:b/>
          <w:color w:val="000080"/>
        </w:rPr>
      </w:pPr>
    </w:p>
    <w:p w:rsidR="00777384" w:rsidRPr="000340C9" w:rsidRDefault="00777384" w:rsidP="007773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384" w:rsidRPr="000340C9" w:rsidRDefault="00777384" w:rsidP="007773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0C9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:rsidR="0008138A" w:rsidRPr="000340C9" w:rsidRDefault="0008138A" w:rsidP="007773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340C9">
        <w:rPr>
          <w:rFonts w:ascii="Times New Roman" w:hAnsi="Times New Roman" w:cs="Times New Roman"/>
          <w:bCs/>
          <w:sz w:val="28"/>
          <w:szCs w:val="28"/>
        </w:rPr>
        <w:t>09.05.2022                                            Вінниця</w:t>
      </w:r>
      <w:r w:rsidRPr="000340C9">
        <w:rPr>
          <w:rFonts w:ascii="Times New Roman" w:hAnsi="Times New Roman" w:cs="Times New Roman"/>
          <w:bCs/>
          <w:sz w:val="28"/>
          <w:szCs w:val="28"/>
        </w:rPr>
        <w:tab/>
      </w:r>
      <w:r w:rsidR="00F95D79" w:rsidRPr="000340C9">
        <w:rPr>
          <w:rFonts w:ascii="Times New Roman" w:hAnsi="Times New Roman" w:cs="Times New Roman"/>
          <w:bCs/>
          <w:sz w:val="28"/>
          <w:szCs w:val="28"/>
        </w:rPr>
        <w:t xml:space="preserve">                            № 17</w:t>
      </w:r>
      <w:r w:rsidRPr="000340C9">
        <w:rPr>
          <w:rFonts w:ascii="Times New Roman" w:hAnsi="Times New Roman" w:cs="Times New Roman"/>
          <w:bCs/>
          <w:sz w:val="28"/>
          <w:szCs w:val="28"/>
        </w:rPr>
        <w:t>–ОД</w:t>
      </w:r>
    </w:p>
    <w:p w:rsidR="00777384" w:rsidRPr="000340C9" w:rsidRDefault="00777384" w:rsidP="00777384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807" w:rsidRDefault="00777384" w:rsidP="00B15807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0C9">
        <w:rPr>
          <w:rFonts w:ascii="Times New Roman" w:hAnsi="Times New Roman" w:cs="Times New Roman"/>
          <w:sz w:val="28"/>
          <w:szCs w:val="28"/>
        </w:rPr>
        <w:t xml:space="preserve">Про </w:t>
      </w:r>
      <w:r w:rsidR="00B1580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</w:t>
      </w:r>
    </w:p>
    <w:p w:rsidR="00777384" w:rsidRPr="00C07EA0" w:rsidRDefault="00B15807" w:rsidP="00B1580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видання творів місцевих авторів </w:t>
      </w:r>
    </w:p>
    <w:p w:rsidR="00777384" w:rsidRPr="000340C9" w:rsidRDefault="00777384" w:rsidP="0077738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384" w:rsidRPr="000340C9" w:rsidRDefault="00777384" w:rsidP="00CE75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CE7555" w:rsidRPr="000340C9">
        <w:rPr>
          <w:rFonts w:ascii="Times New Roman" w:hAnsi="Times New Roman" w:cs="Times New Roman"/>
          <w:bCs/>
          <w:iCs/>
          <w:sz w:val="28"/>
          <w:szCs w:val="28"/>
        </w:rPr>
        <w:t xml:space="preserve">рішення сесії Вінницької обласної Ради 8 скликання від 26 листопада 2021 року № 265 «Про Регіональну програму сприяння розвитку інформаційного простору та громадянського суспільства у Вінницькій області на 2022-2025 роки», </w:t>
      </w:r>
      <w:r w:rsidR="00CE7555" w:rsidRPr="000340C9">
        <w:rPr>
          <w:rFonts w:ascii="Times New Roman" w:eastAsia="Calibri" w:hAnsi="Times New Roman" w:cs="Times New Roman"/>
          <w:sz w:val="28"/>
          <w:szCs w:val="28"/>
        </w:rPr>
        <w:t>з метою проведення відбору та організаційного і фінансового забезпечення видання творів місцевих авторів за рахунок коштів обласного бюджету</w:t>
      </w:r>
    </w:p>
    <w:p w:rsidR="00777384" w:rsidRPr="000340C9" w:rsidRDefault="00777384" w:rsidP="0077738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C9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777384" w:rsidRPr="000340C9" w:rsidRDefault="00777384" w:rsidP="0077738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384" w:rsidRPr="000340C9" w:rsidRDefault="00B15807" w:rsidP="00B15807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7384" w:rsidRPr="000340C9">
        <w:rPr>
          <w:rFonts w:ascii="Times New Roman" w:hAnsi="Times New Roman" w:cs="Times New Roman"/>
          <w:sz w:val="28"/>
          <w:szCs w:val="28"/>
        </w:rPr>
        <w:t>атвердити Положення про</w:t>
      </w:r>
      <w:r w:rsidR="00A73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видання творів місцевих авторів, що додається.</w:t>
      </w:r>
    </w:p>
    <w:p w:rsidR="00AB1A26" w:rsidRPr="000340C9" w:rsidRDefault="00777384" w:rsidP="00AB1A2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>Визнати таким</w:t>
      </w:r>
      <w:r w:rsidR="00FC05DD" w:rsidRPr="000340C9">
        <w:rPr>
          <w:rFonts w:ascii="Times New Roman" w:hAnsi="Times New Roman" w:cs="Times New Roman"/>
          <w:sz w:val="28"/>
          <w:szCs w:val="28"/>
        </w:rPr>
        <w:t>и, що втратили</w:t>
      </w:r>
      <w:r w:rsidRPr="000340C9">
        <w:rPr>
          <w:rFonts w:ascii="Times New Roman" w:hAnsi="Times New Roman" w:cs="Times New Roman"/>
          <w:sz w:val="28"/>
          <w:szCs w:val="28"/>
        </w:rPr>
        <w:t xml:space="preserve"> чинність наказ</w:t>
      </w:r>
      <w:r w:rsidR="00FC05DD" w:rsidRPr="000340C9">
        <w:rPr>
          <w:rFonts w:ascii="Times New Roman" w:hAnsi="Times New Roman" w:cs="Times New Roman"/>
          <w:sz w:val="28"/>
          <w:szCs w:val="28"/>
        </w:rPr>
        <w:t>и</w:t>
      </w:r>
      <w:r w:rsidRPr="000340C9">
        <w:rPr>
          <w:rFonts w:ascii="Times New Roman" w:hAnsi="Times New Roman" w:cs="Times New Roman"/>
          <w:sz w:val="28"/>
          <w:szCs w:val="28"/>
        </w:rPr>
        <w:t xml:space="preserve"> директора Департаменту </w:t>
      </w:r>
    </w:p>
    <w:p w:rsidR="00777384" w:rsidRPr="000340C9" w:rsidRDefault="00777384" w:rsidP="00AB1A26">
      <w:pPr>
        <w:pStyle w:val="a8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>інформаційної діяльності та комунікацій з громадськістю</w:t>
      </w:r>
      <w:r w:rsidR="00CE7555" w:rsidRPr="000340C9">
        <w:rPr>
          <w:rFonts w:ascii="Times New Roman" w:hAnsi="Times New Roman" w:cs="Times New Roman"/>
          <w:sz w:val="28"/>
          <w:szCs w:val="28"/>
        </w:rPr>
        <w:t xml:space="preserve"> облдержадміністрації від 28 травня </w:t>
      </w:r>
      <w:r w:rsidR="00FC05DD" w:rsidRPr="000340C9">
        <w:rPr>
          <w:rFonts w:ascii="Times New Roman" w:hAnsi="Times New Roman" w:cs="Times New Roman"/>
          <w:sz w:val="28"/>
          <w:szCs w:val="28"/>
        </w:rPr>
        <w:t>2015 року №16-ОД та від 04 червня 2021 року №16-ОД.</w:t>
      </w:r>
    </w:p>
    <w:p w:rsidR="00777384" w:rsidRPr="000340C9" w:rsidRDefault="00777384" w:rsidP="007773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цього наказу залишаю за собою.</w:t>
      </w: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 xml:space="preserve">Директор Департаменту інформаційної </w:t>
      </w: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 xml:space="preserve">діяльності та комунікацій з громадськістю </w:t>
      </w: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>Вінницької обласної державної</w:t>
      </w:r>
    </w:p>
    <w:p w:rsidR="00777384" w:rsidRPr="000340C9" w:rsidRDefault="00777384" w:rsidP="007773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>адміністрації                                                                        Світлана ВАСИЛЮК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hAnsi="Times New Roman" w:cs="Times New Roman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777384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08138A" w:rsidRPr="000340C9" w:rsidRDefault="0008138A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08138A" w:rsidRPr="000340C9" w:rsidRDefault="0008138A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B15807" w:rsidRDefault="00B15807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B15807" w:rsidRDefault="00B15807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B15807" w:rsidRDefault="00B15807" w:rsidP="00777384">
      <w:pPr>
        <w:pStyle w:val="a5"/>
        <w:spacing w:after="0"/>
        <w:jc w:val="both"/>
        <w:rPr>
          <w:b/>
          <w:sz w:val="28"/>
          <w:szCs w:val="28"/>
          <w:lang w:val="uk-UA"/>
        </w:rPr>
      </w:pPr>
    </w:p>
    <w:p w:rsidR="00777384" w:rsidRPr="000340C9" w:rsidRDefault="00777384" w:rsidP="00777384">
      <w:pPr>
        <w:pStyle w:val="a5"/>
        <w:spacing w:after="0"/>
        <w:jc w:val="both"/>
        <w:rPr>
          <w:sz w:val="28"/>
          <w:szCs w:val="28"/>
          <w:lang w:val="uk-UA"/>
        </w:rPr>
      </w:pPr>
      <w:r w:rsidRPr="000340C9">
        <w:rPr>
          <w:b/>
          <w:sz w:val="28"/>
          <w:szCs w:val="28"/>
          <w:lang w:val="uk-UA"/>
        </w:rPr>
        <w:t xml:space="preserve">Погоджено: </w:t>
      </w:r>
    </w:p>
    <w:p w:rsidR="00777384" w:rsidRPr="000340C9" w:rsidRDefault="00777384" w:rsidP="00777384">
      <w:pPr>
        <w:pStyle w:val="a5"/>
        <w:spacing w:after="0"/>
        <w:ind w:firstLine="425"/>
        <w:jc w:val="both"/>
        <w:rPr>
          <w:b/>
          <w:sz w:val="28"/>
          <w:szCs w:val="28"/>
          <w:lang w:val="uk-UA"/>
        </w:rPr>
      </w:pPr>
    </w:p>
    <w:p w:rsidR="00777384" w:rsidRPr="000340C9" w:rsidRDefault="00777384" w:rsidP="00777384">
      <w:pPr>
        <w:pStyle w:val="a5"/>
        <w:spacing w:after="0"/>
        <w:ind w:firstLine="425"/>
        <w:jc w:val="both"/>
        <w:rPr>
          <w:sz w:val="28"/>
          <w:szCs w:val="28"/>
          <w:lang w:val="uk-UA"/>
        </w:rPr>
      </w:pPr>
      <w:r w:rsidRPr="000340C9">
        <w:rPr>
          <w:sz w:val="28"/>
          <w:szCs w:val="28"/>
          <w:lang w:val="uk-UA"/>
        </w:rPr>
        <w:t>Головний спеціаліст-юрисконсульт                                         Тетяна Краснова</w:t>
      </w:r>
    </w:p>
    <w:p w:rsidR="00777384" w:rsidRPr="000340C9" w:rsidRDefault="00777384" w:rsidP="00777384">
      <w:pPr>
        <w:pStyle w:val="a5"/>
        <w:spacing w:after="0"/>
        <w:ind w:firstLine="425"/>
        <w:jc w:val="both"/>
        <w:rPr>
          <w:sz w:val="28"/>
          <w:szCs w:val="28"/>
          <w:lang w:val="uk-UA"/>
        </w:rPr>
      </w:pPr>
      <w:r w:rsidRPr="000340C9">
        <w:rPr>
          <w:sz w:val="28"/>
          <w:szCs w:val="28"/>
          <w:lang w:val="uk-UA"/>
        </w:rPr>
        <w:t>_____________________________</w:t>
      </w:r>
    </w:p>
    <w:p w:rsidR="00777384" w:rsidRPr="000340C9" w:rsidRDefault="00777384" w:rsidP="00777384">
      <w:pPr>
        <w:pStyle w:val="a5"/>
        <w:spacing w:after="0"/>
        <w:ind w:firstLine="425"/>
        <w:jc w:val="both"/>
        <w:rPr>
          <w:sz w:val="28"/>
          <w:szCs w:val="28"/>
          <w:lang w:val="uk-UA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rPr>
          <w:rFonts w:ascii="Times New Roman" w:hAnsi="Times New Roman" w:cs="Times New Roman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26" w:rsidRPr="000340C9" w:rsidRDefault="00AB1A26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26" w:rsidRPr="000340C9" w:rsidRDefault="00AB1A26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5" w:rsidRPr="000340C9" w:rsidRDefault="00AB1A26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7384"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Наказ директора Департаменту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інформаційної діяльності та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комунікацій з громадськістю </w:t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обласної державної адміністрації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09 травня 2022 року №17-ОД</w:t>
      </w: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редакція)</w:t>
      </w:r>
    </w:p>
    <w:p w:rsidR="00777384" w:rsidRPr="000340C9" w:rsidRDefault="00777384" w:rsidP="00AB1A2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26" w:rsidRPr="00BE1C37" w:rsidRDefault="00AB1A26" w:rsidP="00A63BA7">
      <w:pPr>
        <w:tabs>
          <w:tab w:val="left" w:pos="7350"/>
        </w:tabs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Положення про видання</w:t>
      </w:r>
      <w:r w:rsidR="002228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40C9">
        <w:rPr>
          <w:rFonts w:ascii="Times New Roman" w:eastAsia="Calibri" w:hAnsi="Times New Roman" w:cs="Times New Roman"/>
          <w:b/>
          <w:sz w:val="28"/>
          <w:szCs w:val="28"/>
        </w:rPr>
        <w:t xml:space="preserve">творів </w:t>
      </w:r>
      <w:r w:rsidRPr="000340C9">
        <w:rPr>
          <w:rFonts w:ascii="Times New Roman" w:hAnsi="Times New Roman" w:cs="Times New Roman"/>
          <w:b/>
          <w:sz w:val="28"/>
          <w:szCs w:val="28"/>
        </w:rPr>
        <w:t>місцевих авторів</w:t>
      </w:r>
    </w:p>
    <w:p w:rsidR="00AB1A26" w:rsidRPr="000340C9" w:rsidRDefault="00AB1A26" w:rsidP="00A63BA7">
      <w:pPr>
        <w:tabs>
          <w:tab w:val="left" w:pos="7350"/>
        </w:tabs>
        <w:spacing w:after="0"/>
        <w:ind w:firstLine="425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Загальні положення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B1A26" w:rsidP="00A63B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 xml:space="preserve">        Це Положення про видання творів місцевих авторів (надалі – Положення) визначає механізм відбору творів місцевих авторів, принципи виготовлення та розповсюдження книжкової продукції, випуск якої здійснюється за кошти обласного бюджету з метою сприяння максимальному задоволенню культурно-освітніх потреб населення області у книжковій продукції, а також задоволення читацького попиту шляхом поповнення фондів шкільних бібліотек та бібліотек області.</w:t>
      </w: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Мета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Метою Положення є запровадження основних організаційних та економічних засад видання творів місцевих авторів, забезпечення прозорого їх відбору та змістовного наповнення асортименту книжкової продукції для підвищення  інформаційного, освітнього, культурного рівня населення.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Основні завдання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Основними завданнями є: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 сприяння випуску творів, які забезпечують об’єктивне висвітлення історичних подій, популяризують історичну, культурну спадщини, традиції українського народу, позитивно впливають на підвищення інтелектуального рівня дітей, молоді, задоволення освітніх, духовних і соціальних потреб громадян;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 сприяння у виданні  альбомів експозицій музеїв та робіт митців Вінниччини;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оновлення асортименту вітчизняної книжкової продукції для забезпечення потреб усіх соціальних груп населення виданнями з різних галузей знань;</w:t>
      </w:r>
    </w:p>
    <w:p w:rsidR="00AB1A26" w:rsidRPr="000340C9" w:rsidRDefault="00AB1A26" w:rsidP="00A63BA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сприяння у виданні творів українських класиків;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поповнення бібліотечних фондів шкільних бібліотек та бібліотек області книжковою продукцією, випущеною за рахунок коштів обласного бюджету;</w:t>
      </w:r>
    </w:p>
    <w:p w:rsidR="00AB1A26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lastRenderedPageBreak/>
        <w:noBreakHyphen/>
        <w:t> вплив на формування читацьких інтересів, виховання культури читання та любові до друкованого слова на кращих зразках творів.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4.Принципи відбору творів місцевих авторів</w:t>
      </w:r>
    </w:p>
    <w:p w:rsidR="00A63BA7" w:rsidRPr="000340C9" w:rsidRDefault="00A63BA7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Механізм відбору творів місцевих авторів розроблено на підставі чинного законодавства України, а саме: Законів України «Про видавничу справу», «Про державну підтримку книговидавничої справи в Україні», Указів Президента України «Про деякі заходи щодо  підтримки книговидавничої справи і популяризації читання в Україні», «Про додаткові заходи щодо державної підтримки національного книговидання і книгорозповсюдження».</w:t>
      </w:r>
    </w:p>
    <w:p w:rsidR="00AB1A26" w:rsidRPr="000340C9" w:rsidRDefault="00A63BA7" w:rsidP="00A63BA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4.2. </w:t>
      </w:r>
      <w:r w:rsidR="00AB1A26" w:rsidRPr="000340C9">
        <w:rPr>
          <w:rFonts w:ascii="Times New Roman" w:eastAsia="Calibri" w:hAnsi="Times New Roman" w:cs="Times New Roman"/>
          <w:sz w:val="28"/>
        </w:rPr>
        <w:t>Відбір творів  здійснює експертна рада з питань видання творів місцевих авторів,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організаційно-методичне забезпечення якої покладається на Департамент інформаційної діяльності та комунікацій з громадськістю облдержадміністрації. </w:t>
      </w:r>
    </w:p>
    <w:p w:rsidR="00AB1A26" w:rsidRPr="000340C9" w:rsidRDefault="00A63BA7" w:rsidP="00A63B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Відбір творів місцевих авторів проводиться у два етапи: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 w:firstLine="709"/>
        <w:rPr>
          <w:sz w:val="28"/>
          <w:szCs w:val="28"/>
        </w:rPr>
      </w:pPr>
      <w:r w:rsidRPr="000340C9">
        <w:rPr>
          <w:sz w:val="28"/>
          <w:szCs w:val="28"/>
        </w:rPr>
        <w:tab/>
      </w:r>
      <w:r w:rsidR="00A63BA7">
        <w:rPr>
          <w:sz w:val="28"/>
          <w:szCs w:val="28"/>
        </w:rPr>
        <w:t xml:space="preserve">- </w:t>
      </w:r>
      <w:r w:rsidRPr="000340C9">
        <w:rPr>
          <w:sz w:val="28"/>
          <w:szCs w:val="28"/>
        </w:rPr>
        <w:t>перший етап передбачає попереднє ознайомлення членами експ</w:t>
      </w:r>
      <w:r w:rsidR="00C07EA0">
        <w:rPr>
          <w:sz w:val="28"/>
          <w:szCs w:val="28"/>
        </w:rPr>
        <w:t>ертної ради з поданими творами.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/>
        <w:rPr>
          <w:sz w:val="28"/>
          <w:szCs w:val="28"/>
        </w:rPr>
      </w:pPr>
      <w:r w:rsidRPr="000340C9">
        <w:rPr>
          <w:sz w:val="28"/>
          <w:szCs w:val="28"/>
        </w:rPr>
        <w:tab/>
      </w:r>
      <w:r w:rsidR="00A63BA7">
        <w:rPr>
          <w:sz w:val="28"/>
          <w:szCs w:val="28"/>
        </w:rPr>
        <w:t xml:space="preserve">- </w:t>
      </w:r>
      <w:r w:rsidRPr="000340C9">
        <w:rPr>
          <w:sz w:val="28"/>
          <w:szCs w:val="28"/>
        </w:rPr>
        <w:t>другий етап передбачає визначення творів, видання яких здійснюватиметься за рахунок коштів обласного бюджету, шляхом голосування членів експертної ради простою більшістю голосів.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/>
        <w:rPr>
          <w:sz w:val="28"/>
          <w:szCs w:val="28"/>
        </w:rPr>
      </w:pPr>
    </w:p>
    <w:p w:rsidR="00AB1A26" w:rsidRPr="000340C9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5. Подання творів місцевих авторів</w:t>
      </w:r>
    </w:p>
    <w:p w:rsidR="00AB1A26" w:rsidRPr="000340C9" w:rsidRDefault="00A63BA7" w:rsidP="00A63BA7">
      <w:pPr>
        <w:tabs>
          <w:tab w:val="num" w:pos="180"/>
        </w:tabs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 Оголошення про прийом творів місцевих авторів розміщується на офіційному сайті облдержадміністрації та публікується в обласній газеті «Вінниччина», а також по можливості в інших виданнях. Твори приймаються Департаментом від  місцевих авторів протягом терміну, вказаного в оголошенні (не менше місяця).  Автори подають лист-заявку, електронний і роздрукований варіант відредагованого та зверстаного твору та рецензії на нього. Рецензування творів, що подаються на розгляд експертної ради, повинно здійснюватися відповідними фахівцями.</w:t>
      </w:r>
    </w:p>
    <w:p w:rsidR="00A63BA7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Не приймаються  пропозиції на випуск офіційних, нормативно-практичних та рекламних творів, а також багатотомних видань.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6. Експертна рада</w:t>
      </w:r>
    </w:p>
    <w:p w:rsidR="00A63BA7" w:rsidRPr="000340C9" w:rsidRDefault="00A63BA7" w:rsidP="00A63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26" w:rsidRPr="000340C9" w:rsidRDefault="000340C9" w:rsidP="00A63BA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6.1.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Для забезпечення відбору творів місцевих авторів формується експертна рада з питань видання творів місцевих авторів та затверджується положення про неї.</w:t>
      </w:r>
    </w:p>
    <w:p w:rsidR="00AB1A26" w:rsidRPr="000340C9" w:rsidRDefault="00AB1A26" w:rsidP="00A63BA7">
      <w:pPr>
        <w:pStyle w:val="ab"/>
        <w:jc w:val="both"/>
        <w:rPr>
          <w:szCs w:val="28"/>
          <w:lang w:val="uk-UA"/>
        </w:rPr>
      </w:pPr>
      <w:r w:rsidRPr="000340C9">
        <w:rPr>
          <w:szCs w:val="28"/>
          <w:lang w:val="uk-UA"/>
        </w:rPr>
        <w:tab/>
      </w:r>
      <w:r w:rsidR="000340C9">
        <w:rPr>
          <w:szCs w:val="28"/>
          <w:lang w:val="uk-UA"/>
        </w:rPr>
        <w:t xml:space="preserve">6.2. </w:t>
      </w:r>
      <w:r w:rsidRPr="000340C9">
        <w:rPr>
          <w:szCs w:val="28"/>
          <w:lang w:val="uk-UA"/>
        </w:rPr>
        <w:t xml:space="preserve"> Експертна рада має право залучати до участі в роботі консультантів та рецензентів для додаткового аналізу і рецензуван</w:t>
      </w:r>
      <w:r w:rsidRPr="000340C9">
        <w:rPr>
          <w:szCs w:val="28"/>
        </w:rPr>
        <w:t>няподаних</w:t>
      </w:r>
      <w:r w:rsidRPr="000340C9">
        <w:rPr>
          <w:szCs w:val="28"/>
          <w:lang w:val="uk-UA"/>
        </w:rPr>
        <w:t xml:space="preserve"> творів місцевих авторів.</w:t>
      </w:r>
    </w:p>
    <w:p w:rsidR="00AB1A26" w:rsidRPr="000340C9" w:rsidRDefault="000340C9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Рішення експертної ради оформлюється у вигляді протоколів її засідань.</w:t>
      </w: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7. Фінансове забезпечення</w:t>
      </w:r>
    </w:p>
    <w:p w:rsidR="00A63BA7" w:rsidRPr="000340C9" w:rsidRDefault="00A63BA7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0340C9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Відповідно до чинного законодавства щодо здійснення державних закупівель процедуру закупівлі та виконавців послуг  з виготовлення книг визначає комітет з конкурсних торгів Департаменту інформаційної діяльності та комунікацій з громадськістю облдержадміністрації.</w:t>
      </w:r>
    </w:p>
    <w:p w:rsidR="00AB1A26" w:rsidRPr="000340C9" w:rsidRDefault="000340C9" w:rsidP="00A63B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За результатами процедури закупівлі Департамент укладає договори з з поліграфічними підприємствами на закупівлю послуг  з виготовлення книг. Відібрані експертною радою книги видаються накладом </w:t>
      </w:r>
      <w:r w:rsidR="008F1806">
        <w:rPr>
          <w:rFonts w:ascii="Times New Roman" w:eastAsia="Calibri" w:hAnsi="Times New Roman" w:cs="Times New Roman"/>
          <w:sz w:val="28"/>
          <w:szCs w:val="28"/>
        </w:rPr>
        <w:t>200</w:t>
      </w:r>
      <w:bookmarkStart w:id="0" w:name="_GoBack"/>
      <w:bookmarkEnd w:id="0"/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примірників кожної назви.</w:t>
      </w:r>
    </w:p>
    <w:p w:rsidR="00AB1A26" w:rsidRPr="000340C9" w:rsidRDefault="000340C9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Укладені договори є підставою для перерахування коштів обласного бюджету виконавцям замовлення. </w:t>
      </w:r>
    </w:p>
    <w:p w:rsidR="00AB1A26" w:rsidRPr="000340C9" w:rsidRDefault="000340C9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бов’язковими умовами договору, що укладається між Департаментом, як замовником, і поліграфічними підприємствами, як виконавцями замовлення, є:</w:t>
      </w:r>
    </w:p>
    <w:p w:rsidR="00AB1A26" w:rsidRPr="000340C9" w:rsidRDefault="00AB1A26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-дотримання технічних параметрів, обсягів та тиражу видань, передбачених  документацією конкурсних торгів.</w:t>
      </w:r>
    </w:p>
    <w:p w:rsidR="00AB1A26" w:rsidRDefault="00AB1A26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 xml:space="preserve">-зазначення на  титульному аркуші видання, випущеного за рахунок коштів обласного бюджету, такої інформації: </w:t>
      </w:r>
      <w:r w:rsidRPr="000340C9">
        <w:rPr>
          <w:rFonts w:ascii="Times New Roman" w:eastAsia="Calibri" w:hAnsi="Times New Roman" w:cs="Times New Roman"/>
          <w:i/>
          <w:sz w:val="28"/>
          <w:szCs w:val="28"/>
        </w:rPr>
        <w:t>“Видано за сприяння Вінницької обласної державної адміністра</w:t>
      </w:r>
      <w:r w:rsidR="00CE7555" w:rsidRPr="000340C9">
        <w:rPr>
          <w:rFonts w:ascii="Times New Roman" w:eastAsia="Calibri" w:hAnsi="Times New Roman" w:cs="Times New Roman"/>
          <w:i/>
          <w:sz w:val="28"/>
          <w:szCs w:val="28"/>
        </w:rPr>
        <w:t>ції та Вінницької обласної Ради»</w:t>
      </w:r>
      <w:r w:rsidR="00A63BA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63BA7" w:rsidRPr="000340C9" w:rsidRDefault="00A63BA7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3BA7" w:rsidRPr="000340C9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8. Розповсюдження друкованих видан</w:t>
      </w:r>
      <w:r w:rsidR="00BE1C37"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AB1A26" w:rsidRPr="000340C9" w:rsidRDefault="00AB1A26" w:rsidP="00A63BA7">
      <w:pPr>
        <w:widowControl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 xml:space="preserve">Видання, випущені  за рахунок коштів обласного бюджету, безкоштовно передаються: </w:t>
      </w:r>
    </w:p>
    <w:p w:rsidR="000340C9" w:rsidRPr="000340C9" w:rsidRDefault="000340C9" w:rsidP="00A63BA7">
      <w:pPr>
        <w:widowControl w:val="0"/>
        <w:spacing w:after="0"/>
        <w:ind w:firstLine="539"/>
        <w:jc w:val="both"/>
        <w:rPr>
          <w:rFonts w:ascii="Times New Roman" w:hAnsi="Times New Roman" w:cs="Times New Roman"/>
        </w:rPr>
      </w:pPr>
      <w:r w:rsidRPr="000340C9">
        <w:rPr>
          <w:rFonts w:ascii="Times New Roman" w:hAnsi="Times New Roman" w:cs="Times New Roman"/>
          <w:sz w:val="28"/>
          <w:szCs w:val="28"/>
        </w:rPr>
        <w:t>- Вінницькій обласній універсальній науковій бібліотеці імені  К.А.Тімірязєва</w:t>
      </w:r>
      <w:r w:rsidR="008C13F1">
        <w:rPr>
          <w:rFonts w:ascii="Times New Roman" w:hAnsi="Times New Roman" w:cs="Times New Roman"/>
          <w:sz w:val="28"/>
          <w:szCs w:val="28"/>
        </w:rPr>
        <w:t>, бібліотекам міста та області</w:t>
      </w:r>
      <w:r w:rsidRPr="000340C9">
        <w:rPr>
          <w:rFonts w:ascii="Times New Roman" w:hAnsi="Times New Roman" w:cs="Times New Roman"/>
          <w:sz w:val="28"/>
          <w:szCs w:val="28"/>
        </w:rPr>
        <w:t>;</w:t>
      </w:r>
    </w:p>
    <w:p w:rsidR="000340C9" w:rsidRPr="000340C9" w:rsidRDefault="000340C9" w:rsidP="00A63BA7">
      <w:pPr>
        <w:widowControl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 xml:space="preserve">- авторам (упорядникам) для проведення презентацій; </w:t>
      </w:r>
    </w:p>
    <w:p w:rsidR="000340C9" w:rsidRPr="000340C9" w:rsidRDefault="000340C9" w:rsidP="008C13F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0C9">
        <w:rPr>
          <w:rFonts w:ascii="Times New Roman" w:hAnsi="Times New Roman" w:cs="Times New Roman"/>
          <w:sz w:val="28"/>
          <w:szCs w:val="28"/>
        </w:rPr>
        <w:t xml:space="preserve"> - для потреб обл</w:t>
      </w:r>
      <w:r w:rsidR="008C13F1">
        <w:rPr>
          <w:rFonts w:ascii="Times New Roman" w:hAnsi="Times New Roman" w:cs="Times New Roman"/>
          <w:sz w:val="28"/>
          <w:szCs w:val="28"/>
        </w:rPr>
        <w:t xml:space="preserve">асної </w:t>
      </w:r>
      <w:r w:rsidRPr="000340C9">
        <w:rPr>
          <w:rFonts w:ascii="Times New Roman" w:hAnsi="Times New Roman" w:cs="Times New Roman"/>
          <w:sz w:val="28"/>
          <w:szCs w:val="28"/>
        </w:rPr>
        <w:t>держ</w:t>
      </w:r>
      <w:r w:rsidR="008C13F1">
        <w:rPr>
          <w:rFonts w:ascii="Times New Roman" w:hAnsi="Times New Roman" w:cs="Times New Roman"/>
          <w:sz w:val="28"/>
          <w:szCs w:val="28"/>
        </w:rPr>
        <w:t xml:space="preserve">авної </w:t>
      </w:r>
      <w:r w:rsidRPr="000340C9">
        <w:rPr>
          <w:rFonts w:ascii="Times New Roman" w:hAnsi="Times New Roman" w:cs="Times New Roman"/>
          <w:sz w:val="28"/>
          <w:szCs w:val="28"/>
        </w:rPr>
        <w:t>адміністрації, її структурних підрозд</w:t>
      </w:r>
      <w:r w:rsidR="008C13F1">
        <w:rPr>
          <w:rFonts w:ascii="Times New Roman" w:hAnsi="Times New Roman" w:cs="Times New Roman"/>
          <w:sz w:val="28"/>
          <w:szCs w:val="28"/>
        </w:rPr>
        <w:t xml:space="preserve">ілів, Вінницької обласної Ради, </w:t>
      </w:r>
      <w:r w:rsidRPr="000340C9">
        <w:rPr>
          <w:rFonts w:ascii="Times New Roman" w:hAnsi="Times New Roman" w:cs="Times New Roman"/>
          <w:sz w:val="28"/>
          <w:szCs w:val="28"/>
        </w:rPr>
        <w:t>інших установ та організацій з метою проведення конференцій, ділових зустрічей, відзначення загальнодержавних свят, ювілейних і пам`ятних дат, обслугов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40C9">
        <w:rPr>
          <w:rFonts w:ascii="Times New Roman" w:hAnsi="Times New Roman" w:cs="Times New Roman"/>
          <w:sz w:val="28"/>
          <w:szCs w:val="28"/>
        </w:rPr>
        <w:t>вання делегацій, репрезентації області в Україні та за кордоном, вручення переможцям</w:t>
      </w:r>
      <w:r>
        <w:rPr>
          <w:rFonts w:ascii="Times New Roman" w:hAnsi="Times New Roman" w:cs="Times New Roman"/>
          <w:sz w:val="28"/>
          <w:szCs w:val="28"/>
        </w:rPr>
        <w:t xml:space="preserve"> змагань, конкурсів та олімпіад, </w:t>
      </w:r>
      <w:r w:rsidR="008C13F1">
        <w:rPr>
          <w:rFonts w:ascii="Times New Roman" w:hAnsi="Times New Roman" w:cs="Times New Roman"/>
          <w:sz w:val="28"/>
          <w:szCs w:val="28"/>
        </w:rPr>
        <w:t xml:space="preserve">для використання в депутатській діяльності народними депутатами та депутатами  місцевих рад, </w:t>
      </w:r>
      <w:r>
        <w:rPr>
          <w:rFonts w:ascii="Times New Roman" w:hAnsi="Times New Roman" w:cs="Times New Roman"/>
          <w:sz w:val="28"/>
          <w:szCs w:val="28"/>
        </w:rPr>
        <w:t>нада</w:t>
      </w:r>
      <w:r w:rsidR="00221A63">
        <w:rPr>
          <w:rFonts w:ascii="Times New Roman" w:hAnsi="Times New Roman" w:cs="Times New Roman"/>
          <w:sz w:val="28"/>
          <w:szCs w:val="28"/>
        </w:rPr>
        <w:t>ння гуманітарної допомоги</w:t>
      </w:r>
      <w:r w:rsidR="00BE1C37">
        <w:rPr>
          <w:rFonts w:ascii="Times New Roman" w:hAnsi="Times New Roman" w:cs="Times New Roman"/>
          <w:sz w:val="28"/>
          <w:szCs w:val="28"/>
        </w:rPr>
        <w:t>, поповнення бібліотечних фондів навчальних закладів області.</w:t>
      </w:r>
    </w:p>
    <w:p w:rsidR="00A63BA7" w:rsidRPr="000340C9" w:rsidRDefault="00A63BA7" w:rsidP="008C13F1">
      <w:pPr>
        <w:widowControl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widowControl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9.Презентація книжкової продукції</w:t>
      </w:r>
    </w:p>
    <w:p w:rsidR="00A63BA7" w:rsidRPr="000340C9" w:rsidRDefault="00A63BA7" w:rsidP="00A63BA7">
      <w:pPr>
        <w:widowControl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289" w:rsidRPr="00D44DA2" w:rsidRDefault="00AB1A26" w:rsidP="00D44DA2">
      <w:pPr>
        <w:widowControl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Автори творів після отримання книг повинні  організувати їх презентацію за участю громадськості та представників засобів масової інформації.</w:t>
      </w:r>
      <w:r w:rsidRPr="000340C9">
        <w:rPr>
          <w:rFonts w:ascii="Times New Roman" w:eastAsia="Calibri" w:hAnsi="Times New Roman" w:cs="Times New Roman"/>
        </w:rPr>
        <w:t>.</w:t>
      </w:r>
    </w:p>
    <w:sectPr w:rsidR="00E32289" w:rsidRPr="00D44DA2" w:rsidSect="00BE1C37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131B"/>
    <w:multiLevelType w:val="hybridMultilevel"/>
    <w:tmpl w:val="80D87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74737"/>
    <w:multiLevelType w:val="hybridMultilevel"/>
    <w:tmpl w:val="CBFC0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7384"/>
    <w:rsid w:val="000340C9"/>
    <w:rsid w:val="000350CC"/>
    <w:rsid w:val="0008138A"/>
    <w:rsid w:val="000D5D61"/>
    <w:rsid w:val="000E0C7D"/>
    <w:rsid w:val="001D7AC9"/>
    <w:rsid w:val="00221A63"/>
    <w:rsid w:val="002228A0"/>
    <w:rsid w:val="00275608"/>
    <w:rsid w:val="00276F41"/>
    <w:rsid w:val="00292ECC"/>
    <w:rsid w:val="002963BD"/>
    <w:rsid w:val="003B28E8"/>
    <w:rsid w:val="003D2F57"/>
    <w:rsid w:val="003F759D"/>
    <w:rsid w:val="004743D7"/>
    <w:rsid w:val="00521B31"/>
    <w:rsid w:val="00777384"/>
    <w:rsid w:val="007E1690"/>
    <w:rsid w:val="008C13F1"/>
    <w:rsid w:val="008F1806"/>
    <w:rsid w:val="008F47F6"/>
    <w:rsid w:val="00905AAA"/>
    <w:rsid w:val="00A63BA7"/>
    <w:rsid w:val="00A73E55"/>
    <w:rsid w:val="00AB1A26"/>
    <w:rsid w:val="00AB6079"/>
    <w:rsid w:val="00B15807"/>
    <w:rsid w:val="00B631FD"/>
    <w:rsid w:val="00B9348B"/>
    <w:rsid w:val="00BC497A"/>
    <w:rsid w:val="00BE1C37"/>
    <w:rsid w:val="00C07EA0"/>
    <w:rsid w:val="00C67AFC"/>
    <w:rsid w:val="00CE7555"/>
    <w:rsid w:val="00D44DA2"/>
    <w:rsid w:val="00D52D72"/>
    <w:rsid w:val="00D67C6A"/>
    <w:rsid w:val="00DD40F2"/>
    <w:rsid w:val="00DD7671"/>
    <w:rsid w:val="00E32289"/>
    <w:rsid w:val="00E70B85"/>
    <w:rsid w:val="00ED302B"/>
    <w:rsid w:val="00F95D79"/>
    <w:rsid w:val="00FC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84"/>
  </w:style>
  <w:style w:type="paragraph" w:styleId="3">
    <w:name w:val="heading 3"/>
    <w:basedOn w:val="a"/>
    <w:next w:val="a"/>
    <w:link w:val="30"/>
    <w:qFormat/>
    <w:rsid w:val="007773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773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738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7738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caption"/>
    <w:basedOn w:val="a"/>
    <w:next w:val="a"/>
    <w:qFormat/>
    <w:rsid w:val="00777384"/>
    <w:pPr>
      <w:tabs>
        <w:tab w:val="left" w:pos="284"/>
      </w:tabs>
      <w:spacing w:after="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777384"/>
    <w:pPr>
      <w:spacing w:after="0" w:line="240" w:lineRule="auto"/>
    </w:pPr>
  </w:style>
  <w:style w:type="paragraph" w:styleId="a5">
    <w:name w:val="Body Text"/>
    <w:basedOn w:val="a"/>
    <w:link w:val="a6"/>
    <w:rsid w:val="007773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7773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77738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5D79"/>
    <w:pPr>
      <w:ind w:left="720"/>
      <w:contextualSpacing/>
    </w:pPr>
  </w:style>
  <w:style w:type="paragraph" w:styleId="a9">
    <w:name w:val="header"/>
    <w:basedOn w:val="a"/>
    <w:link w:val="aa"/>
    <w:rsid w:val="00AB1A26"/>
    <w:pPr>
      <w:tabs>
        <w:tab w:val="center" w:pos="4153"/>
        <w:tab w:val="right" w:pos="8306"/>
      </w:tabs>
      <w:spacing w:after="0" w:line="240" w:lineRule="auto"/>
      <w:ind w:left="33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0"/>
    <w:link w:val="a9"/>
    <w:rsid w:val="00AB1A2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AB1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AB1A2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F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4900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Dyomova</cp:lastModifiedBy>
  <cp:revision>19</cp:revision>
  <cp:lastPrinted>2023-09-07T07:35:00Z</cp:lastPrinted>
  <dcterms:created xsi:type="dcterms:W3CDTF">2022-05-30T15:18:00Z</dcterms:created>
  <dcterms:modified xsi:type="dcterms:W3CDTF">2024-05-21T09:53:00Z</dcterms:modified>
</cp:coreProperties>
</file>