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7CB9" w14:textId="1127E6AF" w:rsidR="007529E9" w:rsidRPr="00B62C63" w:rsidRDefault="00B62C63" w:rsidP="00B62C63">
      <w:pPr>
        <w:jc w:val="both"/>
        <w:rPr>
          <w:rFonts w:ascii="Times New Roman" w:hAnsi="Times New Roman" w:cs="Times New Roman"/>
          <w:color w:val="1F1F1F"/>
          <w:sz w:val="16"/>
          <w:szCs w:val="16"/>
          <w:shd w:val="clear" w:color="auto" w:fill="FFFFFF"/>
        </w:rPr>
      </w:pPr>
      <w:r w:rsidRPr="00B62C63">
        <w:rPr>
          <w:rFonts w:ascii="Times New Roman" w:hAnsi="Times New Roman"/>
          <w:b/>
          <w:iCs/>
          <w:spacing w:val="-2"/>
          <w:sz w:val="16"/>
          <w:szCs w:val="16"/>
        </w:rPr>
        <w:t>ТОВАРИСТВО З ОБМЕЖЕНОЮ ВІД</w:t>
      </w:r>
      <w:r w:rsidRPr="00B62C63">
        <w:rPr>
          <w:rFonts w:ascii="Times New Roman" w:hAnsi="Times New Roman"/>
          <w:b/>
          <w:iCs/>
          <w:spacing w:val="-2"/>
          <w:sz w:val="16"/>
          <w:szCs w:val="16"/>
        </w:rPr>
        <w:softHyphen/>
        <w:t>ПО</w:t>
      </w:r>
      <w:r w:rsidRPr="00B62C63">
        <w:rPr>
          <w:rFonts w:ascii="Times New Roman" w:hAnsi="Times New Roman"/>
          <w:b/>
          <w:iCs/>
          <w:spacing w:val="-2"/>
          <w:sz w:val="16"/>
          <w:szCs w:val="16"/>
        </w:rPr>
        <w:softHyphen/>
        <w:t>ВІД</w:t>
      </w:r>
      <w:r w:rsidRPr="00B62C63">
        <w:rPr>
          <w:rFonts w:ascii="Times New Roman" w:hAnsi="Times New Roman"/>
          <w:b/>
          <w:iCs/>
          <w:spacing w:val="-2"/>
          <w:sz w:val="16"/>
          <w:szCs w:val="16"/>
        </w:rPr>
        <w:softHyphen/>
        <w:t>АЛЬ</w:t>
      </w:r>
      <w:r w:rsidRPr="00B62C63">
        <w:rPr>
          <w:rFonts w:ascii="Times New Roman" w:hAnsi="Times New Roman"/>
          <w:b/>
          <w:iCs/>
          <w:spacing w:val="-2"/>
          <w:sz w:val="16"/>
          <w:szCs w:val="16"/>
        </w:rPr>
        <w:softHyphen/>
        <w:t>НІ</w:t>
      </w:r>
      <w:r w:rsidRPr="00B62C63">
        <w:rPr>
          <w:rFonts w:ascii="Times New Roman" w:hAnsi="Times New Roman"/>
          <w:b/>
          <w:iCs/>
          <w:spacing w:val="-2"/>
          <w:sz w:val="16"/>
          <w:szCs w:val="16"/>
        </w:rPr>
        <w:softHyphen/>
        <w:t>СТЮ «ХПП ЗЕРНОДАР»</w:t>
      </w:r>
      <w:r>
        <w:rPr>
          <w:rFonts w:ascii="Times New Roman" w:hAnsi="Times New Roman"/>
          <w:b/>
          <w:iCs/>
          <w:spacing w:val="-2"/>
          <w:sz w:val="16"/>
          <w:szCs w:val="16"/>
          <w:lang w:val="uk-UA"/>
        </w:rPr>
        <w:t xml:space="preserve"> (</w:t>
      </w:r>
      <w:r w:rsidRPr="00B62C63">
        <w:rPr>
          <w:rFonts w:ascii="Times New Roman" w:hAnsi="Times New Roman"/>
          <w:b/>
          <w:bCs/>
          <w:iCs/>
          <w:spacing w:val="-2"/>
          <w:sz w:val="16"/>
          <w:szCs w:val="16"/>
        </w:rPr>
        <w:t>ТОВ «ХПП ЗЕРНОДАР»</w:t>
      </w:r>
      <w:proofErr w:type="gramStart"/>
      <w:r>
        <w:rPr>
          <w:rFonts w:ascii="Times New Roman" w:hAnsi="Times New Roman"/>
          <w:b/>
          <w:bCs/>
          <w:iCs/>
          <w:spacing w:val="-2"/>
          <w:sz w:val="16"/>
          <w:szCs w:val="16"/>
          <w:lang w:val="uk-UA"/>
        </w:rPr>
        <w:t xml:space="preserve">) </w:t>
      </w:r>
      <w:r w:rsidR="007529E9" w:rsidRPr="002B1939">
        <w:rPr>
          <w:rFonts w:ascii="Times New Roman" w:hAnsi="Times New Roman" w:cs="Times New Roman"/>
          <w:b/>
          <w:iCs/>
          <w:spacing w:val="-2"/>
          <w:sz w:val="16"/>
          <w:szCs w:val="16"/>
          <w:lang w:val="uk-UA"/>
        </w:rPr>
        <w:t>,</w:t>
      </w:r>
      <w:proofErr w:type="gramEnd"/>
      <w:r w:rsidR="007529E9">
        <w:rPr>
          <w:rFonts w:ascii="Times New Roman" w:hAnsi="Times New Roman" w:cs="Times New Roman"/>
          <w:iCs/>
          <w:spacing w:val="-2"/>
          <w:sz w:val="16"/>
          <w:szCs w:val="16"/>
          <w:lang w:val="uk-UA"/>
        </w:rPr>
        <w:t xml:space="preserve"> </w:t>
      </w:r>
      <w:r w:rsidR="007529E9" w:rsidRPr="00FD0555">
        <w:rPr>
          <w:rFonts w:ascii="Times New Roman" w:hAnsi="Times New Roman" w:cs="Times New Roman"/>
          <w:sz w:val="16"/>
          <w:szCs w:val="16"/>
          <w:lang w:val="uk-UA"/>
        </w:rPr>
        <w:t>код ЄДРПОУ</w:t>
      </w:r>
      <w:r w:rsidR="007529E9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B62C63">
        <w:rPr>
          <w:rFonts w:ascii="Times New Roman" w:hAnsi="Times New Roman" w:cs="Times New Roman"/>
          <w:color w:val="1F1F1F"/>
          <w:sz w:val="16"/>
          <w:szCs w:val="16"/>
          <w:shd w:val="clear" w:color="auto" w:fill="FFFFFF"/>
        </w:rPr>
        <w:t>45793208</w:t>
      </w:r>
      <w:r w:rsidR="007529E9">
        <w:rPr>
          <w:rFonts w:ascii="Times New Roman" w:hAnsi="Times New Roman" w:cs="Times New Roman"/>
          <w:color w:val="1F1F1F"/>
          <w:sz w:val="16"/>
          <w:szCs w:val="16"/>
          <w:shd w:val="clear" w:color="auto" w:fill="FFFFFF"/>
          <w:lang w:val="uk-UA"/>
        </w:rPr>
        <w:t>.</w:t>
      </w:r>
    </w:p>
    <w:p w14:paraId="46C1BE4B" w14:textId="60F05C68" w:rsidR="007529E9" w:rsidRPr="00A64AFD" w:rsidRDefault="007529E9" w:rsidP="00B24297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16"/>
          <w:shd w:val="clear" w:color="auto" w:fill="FFFFFF"/>
          <w:lang w:val="uk-UA"/>
        </w:rPr>
      </w:pPr>
      <w:proofErr w:type="spellStart"/>
      <w:r w:rsidRPr="00B24297">
        <w:rPr>
          <w:rFonts w:ascii="Times New Roman" w:hAnsi="Times New Roman" w:cs="Times New Roman"/>
          <w:b/>
          <w:i/>
          <w:sz w:val="16"/>
          <w:szCs w:val="16"/>
        </w:rPr>
        <w:t>Місце</w:t>
      </w:r>
      <w:proofErr w:type="spellEnd"/>
      <w:r w:rsidR="00F72232">
        <w:rPr>
          <w:rFonts w:ascii="Times New Roman" w:hAnsi="Times New Roman" w:cs="Times New Roman"/>
          <w:b/>
          <w:i/>
          <w:sz w:val="16"/>
          <w:szCs w:val="16"/>
          <w:lang w:val="uk-UA"/>
        </w:rPr>
        <w:t xml:space="preserve"> </w:t>
      </w:r>
      <w:proofErr w:type="spellStart"/>
      <w:r w:rsidRPr="00B24297">
        <w:rPr>
          <w:rFonts w:ascii="Times New Roman" w:hAnsi="Times New Roman" w:cs="Times New Roman"/>
          <w:b/>
          <w:i/>
          <w:sz w:val="16"/>
          <w:szCs w:val="16"/>
        </w:rPr>
        <w:t>зна</w:t>
      </w:r>
      <w:r w:rsidR="00F72232">
        <w:rPr>
          <w:rFonts w:ascii="Times New Roman" w:hAnsi="Times New Roman" w:cs="Times New Roman"/>
          <w:b/>
          <w:i/>
          <w:sz w:val="16"/>
          <w:szCs w:val="16"/>
          <w:lang w:val="uk-UA"/>
        </w:rPr>
        <w:t>хо</w:t>
      </w:r>
      <w:r w:rsidRPr="00B24297">
        <w:rPr>
          <w:rFonts w:ascii="Times New Roman" w:hAnsi="Times New Roman" w:cs="Times New Roman"/>
          <w:b/>
          <w:i/>
          <w:sz w:val="16"/>
          <w:szCs w:val="16"/>
        </w:rPr>
        <w:t>дження</w:t>
      </w:r>
      <w:proofErr w:type="spellEnd"/>
      <w:r w:rsidRPr="00B24297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B24297">
        <w:rPr>
          <w:rFonts w:ascii="Times New Roman" w:hAnsi="Times New Roman" w:cs="Times New Roman"/>
          <w:b/>
          <w:i/>
          <w:sz w:val="16"/>
          <w:szCs w:val="16"/>
        </w:rPr>
        <w:t>суб'єкта</w:t>
      </w:r>
      <w:proofErr w:type="spellEnd"/>
      <w:r w:rsidRPr="00B24297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B24297">
        <w:rPr>
          <w:rFonts w:ascii="Times New Roman" w:hAnsi="Times New Roman" w:cs="Times New Roman"/>
          <w:b/>
          <w:i/>
          <w:sz w:val="16"/>
          <w:szCs w:val="16"/>
        </w:rPr>
        <w:t>господарювання</w:t>
      </w:r>
      <w:proofErr w:type="spellEnd"/>
      <w:r w:rsidRPr="00B24297">
        <w:rPr>
          <w:rFonts w:ascii="Times New Roman" w:hAnsi="Times New Roman" w:cs="Times New Roman"/>
          <w:b/>
          <w:i/>
          <w:sz w:val="16"/>
          <w:szCs w:val="16"/>
        </w:rPr>
        <w:t xml:space="preserve">, </w:t>
      </w:r>
      <w:proofErr w:type="spellStart"/>
      <w:r w:rsidRPr="00B24297">
        <w:rPr>
          <w:rFonts w:ascii="Times New Roman" w:hAnsi="Times New Roman" w:cs="Times New Roman"/>
          <w:b/>
          <w:i/>
          <w:sz w:val="16"/>
          <w:szCs w:val="16"/>
        </w:rPr>
        <w:t>контактний</w:t>
      </w:r>
      <w:proofErr w:type="spellEnd"/>
      <w:r w:rsidRPr="00B24297">
        <w:rPr>
          <w:rFonts w:ascii="Times New Roman" w:hAnsi="Times New Roman" w:cs="Times New Roman"/>
          <w:b/>
          <w:i/>
          <w:sz w:val="16"/>
          <w:szCs w:val="16"/>
        </w:rPr>
        <w:t xml:space="preserve"> номер телефону, адреса </w:t>
      </w:r>
      <w:proofErr w:type="spellStart"/>
      <w:r w:rsidRPr="00B24297">
        <w:rPr>
          <w:rFonts w:ascii="Times New Roman" w:hAnsi="Times New Roman" w:cs="Times New Roman"/>
          <w:b/>
          <w:i/>
          <w:sz w:val="16"/>
          <w:szCs w:val="16"/>
        </w:rPr>
        <w:t>електронної</w:t>
      </w:r>
      <w:proofErr w:type="spellEnd"/>
      <w:r w:rsidRPr="00B24297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B24297">
        <w:rPr>
          <w:rFonts w:ascii="Times New Roman" w:hAnsi="Times New Roman" w:cs="Times New Roman"/>
          <w:b/>
          <w:i/>
          <w:sz w:val="16"/>
          <w:szCs w:val="16"/>
        </w:rPr>
        <w:t>пошти</w:t>
      </w:r>
      <w:proofErr w:type="spellEnd"/>
      <w:r w:rsidRPr="00B24297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B24297">
        <w:rPr>
          <w:rFonts w:ascii="Times New Roman" w:hAnsi="Times New Roman" w:cs="Times New Roman"/>
          <w:b/>
          <w:i/>
          <w:sz w:val="16"/>
          <w:szCs w:val="16"/>
        </w:rPr>
        <w:t>суб'єкта</w:t>
      </w:r>
      <w:proofErr w:type="spellEnd"/>
      <w:r w:rsidRPr="00B24297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B24297">
        <w:rPr>
          <w:rFonts w:ascii="Times New Roman" w:hAnsi="Times New Roman" w:cs="Times New Roman"/>
          <w:b/>
          <w:i/>
          <w:sz w:val="16"/>
          <w:szCs w:val="16"/>
        </w:rPr>
        <w:t>господарювання</w:t>
      </w:r>
      <w:proofErr w:type="spellEnd"/>
      <w:r w:rsidRPr="00B24297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>:</w:t>
      </w:r>
      <w:r w:rsidR="00A64AFD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  <w:lang w:val="uk-UA"/>
        </w:rPr>
        <w:t xml:space="preserve">  </w:t>
      </w:r>
    </w:p>
    <w:p w14:paraId="6BBE7C7F" w14:textId="42A3DD63" w:rsidR="00B62C63" w:rsidRDefault="00B62C63" w:rsidP="00B62C63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B62C63">
        <w:rPr>
          <w:rFonts w:ascii="Times New Roman" w:hAnsi="Times New Roman" w:cs="Times New Roman"/>
          <w:sz w:val="16"/>
          <w:szCs w:val="16"/>
          <w:lang w:val="uk-UA"/>
        </w:rPr>
        <w:t>21005, Україна, місто Вінниця, Вінницький р-н, Вінницька обл., "Поділля" район,</w:t>
      </w:r>
      <w:r w:rsidRPr="00B62C63">
        <w:rPr>
          <w:rFonts w:ascii="Times New Roman" w:hAnsi="Times New Roman" w:cs="Times New Roman"/>
          <w:sz w:val="16"/>
          <w:szCs w:val="16"/>
        </w:rPr>
        <w:t> </w:t>
      </w:r>
      <w:r w:rsidRPr="00F72232">
        <w:rPr>
          <w:rFonts w:ascii="Times New Roman" w:hAnsi="Times New Roman" w:cs="Times New Roman"/>
          <w:sz w:val="16"/>
          <w:szCs w:val="16"/>
          <w:lang w:val="uk-UA"/>
        </w:rPr>
        <w:t>вулиця Зодчих(пн)</w:t>
      </w:r>
      <w:r w:rsidRPr="00B62C63">
        <w:rPr>
          <w:rFonts w:ascii="Times New Roman" w:hAnsi="Times New Roman" w:cs="Times New Roman"/>
          <w:sz w:val="16"/>
          <w:szCs w:val="16"/>
          <w:lang w:val="uk-UA"/>
        </w:rPr>
        <w:t>, будинок 2</w:t>
      </w:r>
      <w:r w:rsidRPr="00B62C63">
        <w:rPr>
          <w:rFonts w:ascii="Times New Roman" w:hAnsi="Times New Roman" w:cs="Times New Roman"/>
          <w:sz w:val="16"/>
          <w:szCs w:val="16"/>
          <w:vertAlign w:val="superscript"/>
          <w:lang w:val="uk-UA"/>
        </w:rPr>
        <w:t>є</w:t>
      </w:r>
      <w:r w:rsidRPr="00B62C63">
        <w:rPr>
          <w:rFonts w:ascii="Times New Roman" w:hAnsi="Times New Roman" w:cs="Times New Roman"/>
          <w:sz w:val="16"/>
          <w:szCs w:val="16"/>
        </w:rPr>
        <w:t> </w:t>
      </w:r>
      <w:r w:rsidRPr="00B62C63">
        <w:rPr>
          <w:rFonts w:ascii="Times New Roman" w:hAnsi="Times New Roman" w:cs="Times New Roman"/>
          <w:sz w:val="16"/>
          <w:szCs w:val="16"/>
          <w:lang w:val="uk-UA"/>
        </w:rPr>
        <w:t>інше приміщення 11</w:t>
      </w:r>
      <w:r w:rsidR="00B24297" w:rsidRPr="00B24297">
        <w:rPr>
          <w:rFonts w:ascii="Times New Roman" w:hAnsi="Times New Roman" w:cs="Times New Roman"/>
          <w:sz w:val="16"/>
          <w:szCs w:val="16"/>
          <w:lang w:val="uk-UA"/>
        </w:rPr>
        <w:t xml:space="preserve">. </w:t>
      </w:r>
      <w:proofErr w:type="spellStart"/>
      <w:r w:rsidR="00B24297" w:rsidRPr="00482AB7">
        <w:rPr>
          <w:rFonts w:ascii="Times New Roman" w:hAnsi="Times New Roman" w:cs="Times New Roman"/>
          <w:sz w:val="16"/>
          <w:szCs w:val="16"/>
          <w:lang w:val="uk-UA"/>
        </w:rPr>
        <w:t>Тел</w:t>
      </w:r>
      <w:proofErr w:type="spellEnd"/>
      <w:r w:rsidR="00B24297" w:rsidRPr="00482AB7">
        <w:rPr>
          <w:rFonts w:ascii="Times New Roman" w:hAnsi="Times New Roman" w:cs="Times New Roman"/>
          <w:sz w:val="16"/>
          <w:szCs w:val="16"/>
          <w:lang w:val="uk-UA"/>
        </w:rPr>
        <w:t>. +380</w:t>
      </w:r>
      <w:r>
        <w:rPr>
          <w:rFonts w:ascii="Times New Roman" w:hAnsi="Times New Roman" w:cs="Times New Roman"/>
          <w:sz w:val="16"/>
          <w:szCs w:val="16"/>
          <w:lang w:val="uk-UA"/>
        </w:rPr>
        <w:t>972221934</w:t>
      </w:r>
      <w:r w:rsidR="00B24297" w:rsidRPr="00482AB7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B24297" w:rsidRPr="00482AB7">
        <w:rPr>
          <w:rFonts w:ascii="Times New Roman" w:hAnsi="Times New Roman" w:cs="Times New Roman"/>
          <w:bCs/>
          <w:spacing w:val="-10"/>
          <w:sz w:val="16"/>
          <w:szCs w:val="16"/>
          <w:lang w:val="en-US"/>
        </w:rPr>
        <w:t>e</w:t>
      </w:r>
      <w:r w:rsidR="00B24297" w:rsidRPr="00482AB7">
        <w:rPr>
          <w:rFonts w:ascii="Times New Roman" w:hAnsi="Times New Roman" w:cs="Times New Roman"/>
          <w:bCs/>
          <w:spacing w:val="-10"/>
          <w:sz w:val="16"/>
          <w:szCs w:val="16"/>
          <w:lang w:val="uk-UA"/>
        </w:rPr>
        <w:t>-</w:t>
      </w:r>
      <w:r w:rsidR="00B24297" w:rsidRPr="00482AB7">
        <w:rPr>
          <w:rFonts w:ascii="Times New Roman" w:hAnsi="Times New Roman" w:cs="Times New Roman"/>
          <w:bCs/>
          <w:spacing w:val="-10"/>
          <w:sz w:val="16"/>
          <w:szCs w:val="16"/>
          <w:lang w:val="en-US"/>
        </w:rPr>
        <w:t>mail</w:t>
      </w:r>
      <w:r w:rsidR="00B24297" w:rsidRPr="00482AB7">
        <w:rPr>
          <w:rFonts w:ascii="Times New Roman" w:hAnsi="Times New Roman" w:cs="Times New Roman"/>
          <w:bCs/>
          <w:spacing w:val="-10"/>
          <w:sz w:val="16"/>
          <w:szCs w:val="16"/>
          <w:lang w:val="uk-UA"/>
        </w:rPr>
        <w:t>:</w:t>
      </w:r>
      <w:r w:rsidR="00B24297" w:rsidRPr="00482AB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 </w:t>
      </w:r>
      <w:hyperlink r:id="rId5" w:history="1">
        <w:r w:rsidRPr="00F72232">
          <w:rPr>
            <w:rStyle w:val="a4"/>
            <w:sz w:val="20"/>
            <w:szCs w:val="20"/>
          </w:rPr>
          <w:t>olehkyryliuk</w:t>
        </w:r>
        <w:r w:rsidRPr="00F72232">
          <w:rPr>
            <w:rStyle w:val="a4"/>
            <w:sz w:val="20"/>
            <w:szCs w:val="20"/>
            <w:lang w:val="uk-UA"/>
          </w:rPr>
          <w:t>82@</w:t>
        </w:r>
        <w:r w:rsidRPr="00F72232">
          <w:rPr>
            <w:rStyle w:val="a4"/>
            <w:sz w:val="20"/>
            <w:szCs w:val="20"/>
          </w:rPr>
          <w:t>gmail</w:t>
        </w:r>
        <w:r w:rsidRPr="00F72232">
          <w:rPr>
            <w:rStyle w:val="a4"/>
            <w:sz w:val="20"/>
            <w:szCs w:val="20"/>
            <w:lang w:val="uk-UA"/>
          </w:rPr>
          <w:t>.</w:t>
        </w:r>
        <w:proofErr w:type="spellStart"/>
        <w:r w:rsidRPr="00F72232">
          <w:rPr>
            <w:rStyle w:val="a4"/>
            <w:sz w:val="20"/>
            <w:szCs w:val="20"/>
          </w:rPr>
          <w:t>com</w:t>
        </w:r>
        <w:proofErr w:type="spellEnd"/>
      </w:hyperlink>
      <w:r w:rsidR="001D5FA5">
        <w:rPr>
          <w:lang w:val="uk-UA"/>
        </w:rPr>
        <w:t>.</w:t>
      </w:r>
      <w:r w:rsidR="00B24297" w:rsidRPr="00B2429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 </w:t>
      </w:r>
      <w:r w:rsidR="00977628" w:rsidRPr="00977628">
        <w:rPr>
          <w:rFonts w:ascii="Times New Roman" w:hAnsi="Times New Roman"/>
          <w:sz w:val="16"/>
          <w:szCs w:val="16"/>
          <w:lang w:val="uk-UA"/>
        </w:rPr>
        <w:t xml:space="preserve">Мета отримання </w:t>
      </w:r>
      <w:proofErr w:type="spellStart"/>
      <w:r w:rsidR="00977628" w:rsidRPr="00977628">
        <w:rPr>
          <w:rFonts w:ascii="Times New Roman" w:hAnsi="Times New Roman"/>
          <w:sz w:val="16"/>
          <w:szCs w:val="16"/>
          <w:lang w:val="uk-UA"/>
        </w:rPr>
        <w:t>дозвол</w:t>
      </w:r>
      <w:r w:rsidR="00F72232">
        <w:rPr>
          <w:rFonts w:ascii="Times New Roman" w:hAnsi="Times New Roman"/>
          <w:sz w:val="16"/>
          <w:szCs w:val="16"/>
          <w:lang w:val="uk-UA"/>
        </w:rPr>
        <w:t>а</w:t>
      </w:r>
      <w:proofErr w:type="spellEnd"/>
      <w:r w:rsidR="00977628" w:rsidRPr="00977628">
        <w:rPr>
          <w:rFonts w:ascii="Times New Roman" w:hAnsi="Times New Roman"/>
          <w:sz w:val="16"/>
          <w:szCs w:val="16"/>
          <w:lang w:val="uk-UA"/>
        </w:rPr>
        <w:t>:</w:t>
      </w:r>
      <w:r w:rsidR="00977628" w:rsidRPr="00977628">
        <w:rPr>
          <w:rFonts w:ascii="Times New Roman" w:hAnsi="Times New Roman"/>
          <w:b/>
          <w:sz w:val="16"/>
          <w:szCs w:val="16"/>
          <w:lang w:val="uk-UA"/>
        </w:rPr>
        <w:t xml:space="preserve"> </w:t>
      </w:r>
      <w:r w:rsidR="00977628" w:rsidRPr="00977628">
        <w:rPr>
          <w:rFonts w:ascii="Times New Roman" w:hAnsi="Times New Roman"/>
          <w:sz w:val="16"/>
          <w:szCs w:val="16"/>
          <w:lang w:val="uk-UA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на викиди ЗР для існуючого об’єкту.</w:t>
      </w:r>
      <w:r w:rsidR="00977628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 </w:t>
      </w:r>
      <w:r w:rsidR="00B24297" w:rsidRPr="00B24297">
        <w:rPr>
          <w:rFonts w:ascii="Times New Roman" w:hAnsi="Times New Roman" w:cs="Times New Roman"/>
          <w:sz w:val="16"/>
          <w:szCs w:val="16"/>
          <w:lang w:val="uk-UA"/>
        </w:rPr>
        <w:t xml:space="preserve">Підприємство здійснює діяльність за КВЕД </w:t>
      </w:r>
      <w:r w:rsidRPr="00B62C63">
        <w:rPr>
          <w:rFonts w:ascii="Times New Roman" w:hAnsi="Times New Roman" w:cs="Times New Roman"/>
          <w:sz w:val="16"/>
          <w:szCs w:val="16"/>
        </w:rPr>
        <w:t xml:space="preserve"> 10.61 </w:t>
      </w:r>
      <w:proofErr w:type="spellStart"/>
      <w:r w:rsidRPr="00B62C63">
        <w:rPr>
          <w:rFonts w:ascii="Times New Roman" w:hAnsi="Times New Roman" w:cs="Times New Roman"/>
          <w:sz w:val="16"/>
          <w:szCs w:val="16"/>
        </w:rPr>
        <w:t>Виробництво</w:t>
      </w:r>
      <w:proofErr w:type="spellEnd"/>
      <w:r w:rsidRPr="00B62C6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62C63">
        <w:rPr>
          <w:rFonts w:ascii="Times New Roman" w:hAnsi="Times New Roman" w:cs="Times New Roman"/>
          <w:sz w:val="16"/>
          <w:szCs w:val="16"/>
        </w:rPr>
        <w:t>продуктів</w:t>
      </w:r>
      <w:proofErr w:type="spellEnd"/>
      <w:r w:rsidRPr="00B62C6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62C63">
        <w:rPr>
          <w:rFonts w:ascii="Times New Roman" w:hAnsi="Times New Roman" w:cs="Times New Roman"/>
          <w:sz w:val="16"/>
          <w:szCs w:val="16"/>
        </w:rPr>
        <w:t>борошномельно-круп'яної</w:t>
      </w:r>
      <w:proofErr w:type="spellEnd"/>
      <w:r w:rsidRPr="00B62C6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62C63">
        <w:rPr>
          <w:rFonts w:ascii="Times New Roman" w:hAnsi="Times New Roman" w:cs="Times New Roman"/>
          <w:sz w:val="16"/>
          <w:szCs w:val="16"/>
        </w:rPr>
        <w:t>промисловості</w:t>
      </w:r>
      <w:proofErr w:type="spellEnd"/>
      <w:r w:rsidR="00B24297" w:rsidRPr="00B2429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>.</w:t>
      </w:r>
    </w:p>
    <w:p w14:paraId="5CECC5B3" w14:textId="39D22601" w:rsidR="00515BDC" w:rsidRPr="001B7C1F" w:rsidRDefault="00515BDC" w:rsidP="00B62C63">
      <w:pPr>
        <w:jc w:val="both"/>
        <w:rPr>
          <w:lang w:val="uk-UA"/>
        </w:rPr>
      </w:pPr>
      <w:r w:rsidRPr="001D5FA5">
        <w:rPr>
          <w:rFonts w:ascii="Times New Roman" w:hAnsi="Times New Roman"/>
          <w:b/>
          <w:sz w:val="16"/>
          <w:szCs w:val="16"/>
          <w:shd w:val="clear" w:color="auto" w:fill="FFFFFF"/>
          <w:lang w:val="uk-UA"/>
        </w:rPr>
        <w:t>Фактична адреса виробничого майданчика</w:t>
      </w:r>
      <w:r w:rsidRPr="00515BDC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>:</w:t>
      </w:r>
      <w:r w:rsidR="00B62C63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 xml:space="preserve"> </w:t>
      </w:r>
      <w:r w:rsidR="00B62C63" w:rsidRPr="00B62C63">
        <w:rPr>
          <w:rFonts w:ascii="Times New Roman" w:hAnsi="Times New Roman" w:cs="Times New Roman"/>
          <w:bCs/>
          <w:sz w:val="16"/>
          <w:szCs w:val="16"/>
          <w:shd w:val="clear" w:color="auto" w:fill="FFFFFF"/>
          <w:lang w:val="uk-UA"/>
        </w:rPr>
        <w:t>22536 Україна</w:t>
      </w:r>
      <w:r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 xml:space="preserve"> </w:t>
      </w:r>
      <w:proofErr w:type="spellStart"/>
      <w:r w:rsidR="00B62C63" w:rsidRPr="00B62C63">
        <w:rPr>
          <w:rFonts w:ascii="Times New Roman" w:hAnsi="Times New Roman" w:cs="Times New Roman"/>
          <w:sz w:val="16"/>
          <w:szCs w:val="16"/>
        </w:rPr>
        <w:t>Вінницька</w:t>
      </w:r>
      <w:proofErr w:type="spellEnd"/>
      <w:r w:rsidR="00B62C63" w:rsidRPr="00B62C63">
        <w:rPr>
          <w:rFonts w:ascii="Times New Roman" w:hAnsi="Times New Roman" w:cs="Times New Roman"/>
          <w:sz w:val="16"/>
          <w:szCs w:val="16"/>
        </w:rPr>
        <w:t xml:space="preserve"> обл., </w:t>
      </w:r>
      <w:proofErr w:type="spellStart"/>
      <w:r w:rsidR="00B62C63" w:rsidRPr="00B62C63">
        <w:rPr>
          <w:rFonts w:ascii="Times New Roman" w:hAnsi="Times New Roman" w:cs="Times New Roman"/>
          <w:sz w:val="16"/>
          <w:szCs w:val="16"/>
        </w:rPr>
        <w:t>Вінницький</w:t>
      </w:r>
      <w:proofErr w:type="spellEnd"/>
      <w:r w:rsidR="00B62C63" w:rsidRPr="00B62C63">
        <w:rPr>
          <w:rFonts w:ascii="Times New Roman" w:hAnsi="Times New Roman" w:cs="Times New Roman"/>
          <w:sz w:val="16"/>
          <w:szCs w:val="16"/>
        </w:rPr>
        <w:t xml:space="preserve"> р-н (</w:t>
      </w:r>
      <w:proofErr w:type="spellStart"/>
      <w:r w:rsidR="00B62C63" w:rsidRPr="00B62C63">
        <w:rPr>
          <w:rFonts w:ascii="Times New Roman" w:hAnsi="Times New Roman" w:cs="Times New Roman"/>
          <w:sz w:val="16"/>
          <w:szCs w:val="16"/>
        </w:rPr>
        <w:t>Липовецький</w:t>
      </w:r>
      <w:proofErr w:type="spellEnd"/>
      <w:r w:rsidR="00B62C63" w:rsidRPr="00B62C63">
        <w:rPr>
          <w:rFonts w:ascii="Times New Roman" w:hAnsi="Times New Roman" w:cs="Times New Roman"/>
          <w:sz w:val="16"/>
          <w:szCs w:val="16"/>
        </w:rPr>
        <w:t xml:space="preserve"> р-н), село Ясенки, </w:t>
      </w:r>
      <w:proofErr w:type="spellStart"/>
      <w:r w:rsidR="00B62C63" w:rsidRPr="00B62C63">
        <w:rPr>
          <w:rFonts w:ascii="Times New Roman" w:hAnsi="Times New Roman" w:cs="Times New Roman"/>
          <w:sz w:val="16"/>
          <w:szCs w:val="16"/>
        </w:rPr>
        <w:t>вул</w:t>
      </w:r>
      <w:proofErr w:type="spellEnd"/>
      <w:r w:rsidR="00B62C63" w:rsidRPr="00B62C63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B62C63" w:rsidRPr="00B62C63">
        <w:rPr>
          <w:rFonts w:ascii="Times New Roman" w:hAnsi="Times New Roman" w:cs="Times New Roman"/>
          <w:sz w:val="16"/>
          <w:szCs w:val="16"/>
        </w:rPr>
        <w:t>Соборна</w:t>
      </w:r>
      <w:proofErr w:type="spellEnd"/>
      <w:r w:rsidR="00B62C63" w:rsidRPr="00B62C63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B62C63" w:rsidRPr="00B62C63">
        <w:rPr>
          <w:rFonts w:ascii="Times New Roman" w:hAnsi="Times New Roman" w:cs="Times New Roman"/>
          <w:sz w:val="16"/>
          <w:szCs w:val="16"/>
        </w:rPr>
        <w:t>будинок</w:t>
      </w:r>
      <w:proofErr w:type="spellEnd"/>
      <w:r w:rsidR="00B62C63" w:rsidRPr="00B62C63">
        <w:rPr>
          <w:rFonts w:ascii="Times New Roman" w:hAnsi="Times New Roman" w:cs="Times New Roman"/>
          <w:sz w:val="16"/>
          <w:szCs w:val="16"/>
        </w:rPr>
        <w:t xml:space="preserve"> 69 а</w:t>
      </w:r>
      <w:r w:rsidRPr="00B24297">
        <w:rPr>
          <w:rFonts w:ascii="Times New Roman" w:hAnsi="Times New Roman" w:cs="Times New Roman"/>
          <w:sz w:val="16"/>
          <w:szCs w:val="16"/>
          <w:lang w:val="uk-UA"/>
        </w:rPr>
        <w:t>.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На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промисловому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майданчику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наявні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завальна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яма для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приймання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зерна, склад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зберігання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зерна,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виробниче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приміщення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з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млином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,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норіями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та сепаратором БСХ-3-01. Для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накопичення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готової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продукції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наявні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бункери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борошна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вищого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сорту,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борошна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першого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сорту та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висівок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, бункер замочки. На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майданчику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наявна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майстерня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,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обладнана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заточним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та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свердлильним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верстатами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, зварювальним </w:t>
      </w:r>
      <w:proofErr w:type="gram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>постом</w:t>
      </w:r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Теплопостачання</w:t>
      </w:r>
      <w:proofErr w:type="spellEnd"/>
      <w:proofErr w:type="gram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забезпечується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твердопаливним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котлом </w:t>
      </w:r>
      <w:proofErr w:type="spellStart"/>
      <w:proofErr w:type="gram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Altep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>,</w:t>
      </w:r>
      <w:r w:rsidR="00A27599" w:rsidRPr="00A27599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 </w:t>
      </w:r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паливом</w:t>
      </w:r>
      <w:proofErr w:type="spellEnd"/>
      <w:proofErr w:type="gram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для </w:t>
      </w:r>
      <w:proofErr w:type="spellStart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>якого</w:t>
      </w:r>
      <w:proofErr w:type="spellEnd"/>
      <w:r w:rsidR="00E6594D" w:rsidRPr="00A275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є дров</w:t>
      </w:r>
      <w:r w:rsidR="00F72232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>а.</w:t>
      </w:r>
      <w:r w:rsidR="000C6539" w:rsidRPr="00A27599">
        <w:rPr>
          <w:rFonts w:ascii="Times New Roman" w:hAnsi="Times New Roman"/>
          <w:sz w:val="16"/>
          <w:szCs w:val="16"/>
          <w:lang w:val="uk-UA"/>
        </w:rPr>
        <w:t xml:space="preserve"> Оцінці впливу на довкілля</w:t>
      </w:r>
      <w:r w:rsidR="000C6539" w:rsidRPr="000C6539">
        <w:rPr>
          <w:rFonts w:ascii="Times New Roman" w:hAnsi="Times New Roman"/>
          <w:sz w:val="16"/>
          <w:szCs w:val="16"/>
          <w:lang w:val="uk-UA"/>
        </w:rPr>
        <w:t xml:space="preserve"> не підлягає. Від джерел викиду в атмосферне повітря надходять такі основні забруднюючі речовини:</w:t>
      </w:r>
      <w:r w:rsidR="000C6539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 xml:space="preserve">‌Речовини у вигляді суспендованих твердих частинок 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-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‌0</w:t>
      </w:r>
      <w:r w:rsidR="00A27599">
        <w:rPr>
          <w:rFonts w:ascii="Arial CYR" w:hAnsi="Arial CYR" w:cs="Arial CYR"/>
          <w:sz w:val="14"/>
          <w:szCs w:val="14"/>
          <w:lang w:val="uk-UA"/>
        </w:rPr>
        <w:t>,14854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т/рік,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Оксиди азоту (у перерахунку на діоксид азоту [NO + NO2])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‌0,0</w:t>
      </w:r>
      <w:r w:rsidR="00A27599">
        <w:rPr>
          <w:rFonts w:ascii="Arial CYR" w:hAnsi="Arial CYR" w:cs="Arial CYR"/>
          <w:sz w:val="14"/>
          <w:szCs w:val="14"/>
          <w:lang w:val="uk-UA"/>
        </w:rPr>
        <w:t>018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т/рік,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‌Азоту(1) оксид (</w:t>
      </w:r>
      <w:r w:rsidR="00C12C86">
        <w:rPr>
          <w:rFonts w:ascii="Arial CYR" w:hAnsi="Arial CYR" w:cs="Arial CYR"/>
          <w:sz w:val="14"/>
          <w:szCs w:val="14"/>
        </w:rPr>
        <w:t>N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2</w:t>
      </w:r>
      <w:r w:rsidR="00C12C86">
        <w:rPr>
          <w:rFonts w:ascii="Arial CYR" w:hAnsi="Arial CYR" w:cs="Arial CYR"/>
          <w:sz w:val="14"/>
          <w:szCs w:val="14"/>
        </w:rPr>
        <w:t>O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)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="00C12C86" w:rsidRPr="00C12C86">
        <w:rPr>
          <w:rFonts w:ascii="Arial CYR" w:hAnsi="Arial CYR" w:cs="Arial CYR"/>
          <w:sz w:val="14"/>
          <w:szCs w:val="14"/>
          <w:lang w:val="uk-UA"/>
        </w:rPr>
        <w:t>0,0</w:t>
      </w:r>
      <w:r w:rsidR="00A27599">
        <w:rPr>
          <w:rFonts w:ascii="Arial CYR" w:hAnsi="Arial CYR" w:cs="Arial CYR"/>
          <w:sz w:val="14"/>
          <w:szCs w:val="14"/>
          <w:lang w:val="uk-UA"/>
        </w:rPr>
        <w:t>003</w:t>
      </w:r>
      <w:r w:rsidR="00C12C86">
        <w:rPr>
          <w:rFonts w:ascii="Arial CYR" w:hAnsi="Arial CYR" w:cs="Arial CYR"/>
          <w:sz w:val="14"/>
          <w:szCs w:val="14"/>
          <w:lang w:val="uk-UA"/>
        </w:rPr>
        <w:t xml:space="preserve">т/рік, </w:t>
      </w:r>
      <w:r w:rsidR="00A27599" w:rsidRPr="00A27599">
        <w:rPr>
          <w:rFonts w:ascii="Arial CYR" w:hAnsi="Arial CYR" w:cs="Arial CYR"/>
          <w:sz w:val="14"/>
          <w:szCs w:val="14"/>
          <w:lang w:val="uk-UA"/>
        </w:rPr>
        <w:t>Залізо та його сполуки (у перерахунку на залізо)</w:t>
      </w:r>
      <w:r w:rsidR="00A27599">
        <w:rPr>
          <w:rFonts w:ascii="Arial CYR" w:hAnsi="Arial CYR" w:cs="Arial CYR"/>
          <w:sz w:val="14"/>
          <w:szCs w:val="14"/>
          <w:lang w:val="uk-UA"/>
        </w:rPr>
        <w:t xml:space="preserve"> – 0.00022,</w:t>
      </w:r>
      <w:r w:rsidR="001B7C1F">
        <w:rPr>
          <w:rFonts w:ascii="Arial CYR" w:hAnsi="Arial CYR" w:cs="Arial CYR"/>
          <w:sz w:val="14"/>
          <w:szCs w:val="14"/>
          <w:lang w:val="uk-UA"/>
        </w:rPr>
        <w:t xml:space="preserve"> </w:t>
      </w:r>
      <w:r w:rsidR="001B7C1F" w:rsidRPr="001B7C1F">
        <w:rPr>
          <w:rFonts w:ascii="Arial CYR" w:hAnsi="Arial CYR" w:cs="Arial CYR"/>
          <w:sz w:val="14"/>
          <w:szCs w:val="14"/>
          <w:lang w:val="uk-UA"/>
        </w:rPr>
        <w:t>Манган та його сполуки (у перерахунку на манган)</w:t>
      </w:r>
      <w:r w:rsidR="001B7C1F">
        <w:rPr>
          <w:rFonts w:ascii="Arial CYR" w:hAnsi="Arial CYR" w:cs="Arial CYR"/>
          <w:sz w:val="14"/>
          <w:szCs w:val="14"/>
          <w:lang w:val="uk-UA"/>
        </w:rPr>
        <w:t xml:space="preserve"> – 0,00002, </w:t>
      </w:r>
      <w:r w:rsidR="001B7C1F" w:rsidRPr="001B7C1F">
        <w:rPr>
          <w:rFonts w:ascii="Arial CYR" w:hAnsi="Arial CYR" w:cs="Arial CYR"/>
          <w:sz w:val="14"/>
          <w:szCs w:val="14"/>
          <w:lang w:val="uk-UA"/>
        </w:rPr>
        <w:t>Сірки діоксид</w:t>
      </w:r>
      <w:r w:rsidR="001B7C1F">
        <w:rPr>
          <w:lang w:val="uk-UA"/>
        </w:rPr>
        <w:t xml:space="preserve"> </w:t>
      </w:r>
      <w:r w:rsidR="001B7C1F" w:rsidRPr="001B7C1F">
        <w:rPr>
          <w:rFonts w:ascii="Arial CYR" w:hAnsi="Arial CYR" w:cs="Arial CYR"/>
          <w:sz w:val="14"/>
          <w:szCs w:val="14"/>
          <w:lang w:val="uk-UA"/>
        </w:rPr>
        <w:t>– 0,00106</w:t>
      </w:r>
      <w:r w:rsidR="001B7C1F">
        <w:rPr>
          <w:rFonts w:ascii="Arial CYR" w:hAnsi="Arial CYR" w:cs="Arial CYR"/>
          <w:sz w:val="14"/>
          <w:szCs w:val="14"/>
          <w:lang w:val="uk-UA"/>
        </w:rPr>
        <w:t xml:space="preserve"> т/рік, </w:t>
      </w:r>
      <w:r w:rsidR="001B7C1F" w:rsidRPr="001B7C1F">
        <w:rPr>
          <w:rFonts w:ascii="Arial CYR" w:hAnsi="Arial CYR" w:cs="Arial CYR"/>
          <w:sz w:val="14"/>
          <w:szCs w:val="14"/>
          <w:lang w:val="uk-UA"/>
        </w:rPr>
        <w:t>Оксид вуглецю</w:t>
      </w:r>
      <w:r w:rsidR="001B7C1F">
        <w:rPr>
          <w:rFonts w:ascii="Arial CYR" w:hAnsi="Arial CYR" w:cs="Arial CYR"/>
          <w:sz w:val="14"/>
          <w:szCs w:val="14"/>
          <w:lang w:val="uk-UA"/>
        </w:rPr>
        <w:t xml:space="preserve"> – 0,108661 т/рік, </w:t>
      </w:r>
      <w:r w:rsidR="001B7C1F" w:rsidRPr="001B7C1F">
        <w:rPr>
          <w:rFonts w:ascii="Arial CYR" w:hAnsi="Arial CYR" w:cs="Arial CYR"/>
          <w:sz w:val="14"/>
          <w:szCs w:val="14"/>
          <w:lang w:val="uk-UA"/>
        </w:rPr>
        <w:t>Вуглецю діоксид</w:t>
      </w:r>
      <w:r w:rsidR="001B7C1F">
        <w:rPr>
          <w:rFonts w:ascii="Arial CYR" w:hAnsi="Arial CYR" w:cs="Arial CYR"/>
          <w:sz w:val="14"/>
          <w:szCs w:val="14"/>
          <w:lang w:val="uk-UA"/>
        </w:rPr>
        <w:t xml:space="preserve"> – 7,619 т/рік</w:t>
      </w:r>
      <w:r w:rsidR="00E31B56">
        <w:rPr>
          <w:rFonts w:ascii="Arial CYR" w:hAnsi="Arial CYR" w:cs="Arial CYR"/>
          <w:sz w:val="14"/>
          <w:szCs w:val="14"/>
          <w:lang w:val="uk-UA"/>
        </w:rPr>
        <w:t xml:space="preserve">, </w:t>
      </w:r>
      <w:r w:rsidR="00E31B56" w:rsidRPr="00E31B56">
        <w:rPr>
          <w:rFonts w:ascii="Arial CYR" w:hAnsi="Arial CYR" w:cs="Arial CYR"/>
          <w:sz w:val="14"/>
          <w:szCs w:val="14"/>
          <w:lang w:val="uk-UA"/>
        </w:rPr>
        <w:t>Неметанові легкі органічні сполуки (НМЛОС)</w:t>
      </w:r>
      <w:r w:rsidR="00E31B56">
        <w:rPr>
          <w:rFonts w:ascii="Arial CYR" w:hAnsi="Arial CYR" w:cs="Arial CYR"/>
          <w:sz w:val="14"/>
          <w:szCs w:val="14"/>
          <w:lang w:val="uk-UA"/>
        </w:rPr>
        <w:t xml:space="preserve"> - </w:t>
      </w:r>
      <w:r w:rsidR="00B728F6">
        <w:rPr>
          <w:rFonts w:ascii="Arial CYR" w:hAnsi="Arial CYR" w:cs="Arial CYR"/>
          <w:sz w:val="14"/>
          <w:szCs w:val="14"/>
          <w:lang w:val="uk-UA"/>
        </w:rPr>
        <w:t xml:space="preserve">  0,0033 т/рік Метан- 0,0004т/рік</w:t>
      </w:r>
      <w:r w:rsidR="00F72232" w:rsidRPr="001E01A7">
        <w:rPr>
          <w:rFonts w:ascii="Arial CYR" w:hAnsi="Arial CYR" w:cs="Arial CYR"/>
          <w:sz w:val="14"/>
          <w:szCs w:val="14"/>
          <w:lang w:val="uk-UA"/>
        </w:rPr>
        <w:t xml:space="preserve">, </w:t>
      </w:r>
      <w:r w:rsidR="001E01A7" w:rsidRPr="001E01A7">
        <w:rPr>
          <w:rFonts w:ascii="Arial CYR" w:hAnsi="Arial CYR" w:cs="Arial CYR"/>
          <w:sz w:val="14"/>
          <w:szCs w:val="14"/>
          <w:lang w:val="x-none"/>
        </w:rPr>
        <w:t xml:space="preserve">Хром та його </w:t>
      </w:r>
      <w:proofErr w:type="spellStart"/>
      <w:r w:rsidR="001E01A7" w:rsidRPr="001E01A7">
        <w:rPr>
          <w:rFonts w:ascii="Arial CYR" w:hAnsi="Arial CYR" w:cs="Arial CYR"/>
          <w:sz w:val="14"/>
          <w:szCs w:val="14"/>
          <w:lang w:val="x-none"/>
        </w:rPr>
        <w:t>сполуки</w:t>
      </w:r>
      <w:proofErr w:type="spellEnd"/>
      <w:r w:rsidR="001E01A7" w:rsidRPr="001E01A7">
        <w:rPr>
          <w:rFonts w:ascii="Arial CYR" w:hAnsi="Arial CYR" w:cs="Arial CYR"/>
          <w:sz w:val="14"/>
          <w:szCs w:val="14"/>
          <w:lang w:val="x-none"/>
        </w:rPr>
        <w:t>- 0,000002 т/</w:t>
      </w:r>
      <w:proofErr w:type="spellStart"/>
      <w:r w:rsidR="001E01A7" w:rsidRPr="001E01A7">
        <w:rPr>
          <w:rFonts w:ascii="Arial CYR" w:hAnsi="Arial CYR" w:cs="Arial CYR"/>
          <w:sz w:val="14"/>
          <w:szCs w:val="14"/>
          <w:lang w:val="x-none"/>
        </w:rPr>
        <w:t>рік</w:t>
      </w:r>
      <w:proofErr w:type="spellEnd"/>
      <w:r w:rsidR="001E01A7" w:rsidRPr="001E01A7">
        <w:rPr>
          <w:rFonts w:ascii="Arial CYR" w:hAnsi="Arial CYR" w:cs="Arial CYR"/>
          <w:sz w:val="14"/>
          <w:szCs w:val="14"/>
          <w:lang w:val="x-none"/>
        </w:rPr>
        <w:t>.</w:t>
      </w:r>
      <w:r w:rsidR="00B728F6">
        <w:rPr>
          <w:rFonts w:ascii="Arial CYR" w:hAnsi="Arial CYR" w:cs="Arial CYR"/>
          <w:sz w:val="14"/>
          <w:szCs w:val="14"/>
          <w:lang w:val="uk-UA"/>
        </w:rPr>
        <w:t xml:space="preserve">   </w:t>
      </w:r>
      <w:r w:rsidR="00B728F6" w:rsidRPr="001E01A7">
        <w:rPr>
          <w:lang w:val="uk-UA"/>
        </w:rPr>
        <w:t xml:space="preserve">            </w:t>
      </w:r>
    </w:p>
    <w:p w14:paraId="2423FF1B" w14:textId="69EC8071" w:rsidR="00617088" w:rsidRPr="00FD0555" w:rsidRDefault="00E6594D" w:rsidP="008C52AF">
      <w:pPr>
        <w:pStyle w:val="a3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="002904C6" w:rsidRPr="00FD0555">
        <w:rPr>
          <w:rFonts w:ascii="Times New Roman" w:hAnsi="Times New Roman"/>
          <w:sz w:val="16"/>
          <w:szCs w:val="16"/>
        </w:rPr>
        <w:t xml:space="preserve">Заходи щодо впровадження найкращих існуючих технологій виробництва, -  що виконані або/та які потребують виконання – </w:t>
      </w:r>
      <w:r w:rsidR="00617088" w:rsidRPr="00FD0555">
        <w:rPr>
          <w:rFonts w:ascii="Times New Roman" w:hAnsi="Times New Roman"/>
          <w:sz w:val="16"/>
          <w:szCs w:val="16"/>
          <w:lang w:eastAsia="ru-RU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13FE67D5" w14:textId="77777777" w:rsidR="002904C6" w:rsidRPr="00FD0555" w:rsidRDefault="002904C6" w:rsidP="00617088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  <w:r w:rsidRPr="00FD0555">
        <w:rPr>
          <w:rFonts w:ascii="Times New Roman" w:hAnsi="Times New Roman"/>
          <w:sz w:val="16"/>
          <w:szCs w:val="16"/>
        </w:rPr>
        <w:t>Перелік заходів щодо скорочення викидів, що виконані або/та які потребують виконання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21E212A0" w14:textId="77777777" w:rsidR="002904C6" w:rsidRPr="00FD0555" w:rsidRDefault="002904C6" w:rsidP="00617088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  <w:r w:rsidRPr="00FD0555">
        <w:rPr>
          <w:rFonts w:ascii="Times New Roman" w:hAnsi="Times New Roman"/>
          <w:sz w:val="16"/>
          <w:szCs w:val="16"/>
        </w:rPr>
        <w:t>Дотримання виконання природоохоронних з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аходів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щодо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скорочення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викидів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– Заходи не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передбачені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>.</w:t>
      </w:r>
      <w:r w:rsidR="002B69A2"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Відповідність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пропозицій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щодо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дозволених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обсягів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викидів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D0555">
        <w:rPr>
          <w:rFonts w:ascii="Times New Roman" w:hAnsi="Times New Roman"/>
          <w:sz w:val="16"/>
          <w:szCs w:val="16"/>
          <w:lang w:val="ru-RU"/>
        </w:rPr>
        <w:t>законодавству</w:t>
      </w:r>
      <w:proofErr w:type="spellEnd"/>
      <w:r w:rsidRPr="00FD0555">
        <w:rPr>
          <w:rFonts w:ascii="Times New Roman" w:hAnsi="Times New Roman"/>
          <w:sz w:val="16"/>
          <w:szCs w:val="16"/>
          <w:lang w:val="ru-RU"/>
        </w:rPr>
        <w:t>.</w:t>
      </w:r>
      <w:r w:rsidRPr="00FD0555">
        <w:rPr>
          <w:rFonts w:ascii="Times New Roman" w:hAnsi="Times New Roman"/>
          <w:sz w:val="16"/>
          <w:szCs w:val="16"/>
          <w:shd w:val="clear" w:color="auto" w:fill="FFFFFF"/>
        </w:rPr>
        <w:t xml:space="preserve"> Викиди забруднюючих речовин відповідають вимогам законодавства.</w:t>
      </w:r>
    </w:p>
    <w:p w14:paraId="78F13919" w14:textId="77777777" w:rsidR="002904C6" w:rsidRPr="00FD0555" w:rsidRDefault="00BA4D44" w:rsidP="00617088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  <w:r w:rsidRPr="00FD0555">
        <w:rPr>
          <w:rFonts w:ascii="Times New Roman" w:hAnsi="Times New Roman"/>
          <w:sz w:val="16"/>
          <w:szCs w:val="16"/>
        </w:rPr>
        <w:t xml:space="preserve">Із зауваженнями щодо обсягів викидів забруднюючих речовин  звертатись протягом 30 календарних днів з моменту виходу </w:t>
      </w:r>
      <w:r w:rsidR="002B69A2" w:rsidRPr="00FD0555">
        <w:rPr>
          <w:rFonts w:ascii="Times New Roman" w:hAnsi="Times New Roman"/>
          <w:sz w:val="16"/>
          <w:szCs w:val="16"/>
        </w:rPr>
        <w:t>повідомлення до Вінницької ОВА:</w:t>
      </w:r>
      <w:r w:rsidR="002904C6" w:rsidRPr="00FD0555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2904C6" w:rsidRPr="00FD0555">
        <w:rPr>
          <w:rFonts w:ascii="Times New Roman" w:hAnsi="Times New Roman"/>
          <w:sz w:val="16"/>
          <w:szCs w:val="16"/>
        </w:rPr>
        <w:t xml:space="preserve">21050, місто Вінниця, вул. Соборна, 70, </w:t>
      </w:r>
      <w:proofErr w:type="spellStart"/>
      <w:r w:rsidR="002904C6" w:rsidRPr="00FD0555">
        <w:rPr>
          <w:rFonts w:ascii="Times New Roman" w:hAnsi="Times New Roman"/>
          <w:sz w:val="16"/>
          <w:szCs w:val="16"/>
        </w:rPr>
        <w:t>тел</w:t>
      </w:r>
      <w:proofErr w:type="spellEnd"/>
      <w:r w:rsidR="002904C6" w:rsidRPr="00FD0555">
        <w:rPr>
          <w:rFonts w:ascii="Times New Roman" w:hAnsi="Times New Roman"/>
          <w:sz w:val="16"/>
          <w:szCs w:val="16"/>
        </w:rPr>
        <w:t>. (0800) 216 433, (0432) 32-25-35, 32-35-35, електронна адреса: oda@vin.gov.ua.</w:t>
      </w:r>
    </w:p>
    <w:p w14:paraId="59285E08" w14:textId="77777777" w:rsidR="002904C6" w:rsidRPr="00FD0555" w:rsidRDefault="00617088" w:rsidP="00190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FD055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sectPr w:rsidR="002904C6" w:rsidRPr="00FD0555" w:rsidSect="00971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C6798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966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CE"/>
    <w:rsid w:val="00053CCC"/>
    <w:rsid w:val="00095226"/>
    <w:rsid w:val="000C33EA"/>
    <w:rsid w:val="000C36EC"/>
    <w:rsid w:val="000C6539"/>
    <w:rsid w:val="000C6B42"/>
    <w:rsid w:val="000D36FE"/>
    <w:rsid w:val="000E281F"/>
    <w:rsid w:val="000F472C"/>
    <w:rsid w:val="00137E67"/>
    <w:rsid w:val="00137FC1"/>
    <w:rsid w:val="0014710A"/>
    <w:rsid w:val="00170694"/>
    <w:rsid w:val="00190635"/>
    <w:rsid w:val="001A3ED9"/>
    <w:rsid w:val="001B7C1F"/>
    <w:rsid w:val="001D02C6"/>
    <w:rsid w:val="001D5FA5"/>
    <w:rsid w:val="001E01A7"/>
    <w:rsid w:val="00201A47"/>
    <w:rsid w:val="0020520F"/>
    <w:rsid w:val="00213CC3"/>
    <w:rsid w:val="00214C0F"/>
    <w:rsid w:val="00223BA2"/>
    <w:rsid w:val="00236E67"/>
    <w:rsid w:val="00245953"/>
    <w:rsid w:val="002904C6"/>
    <w:rsid w:val="002A0A18"/>
    <w:rsid w:val="002A2667"/>
    <w:rsid w:val="002A4544"/>
    <w:rsid w:val="002B1939"/>
    <w:rsid w:val="002B57F4"/>
    <w:rsid w:val="002B69A2"/>
    <w:rsid w:val="002B7513"/>
    <w:rsid w:val="002D0022"/>
    <w:rsid w:val="002F3F94"/>
    <w:rsid w:val="002F517A"/>
    <w:rsid w:val="00320AF3"/>
    <w:rsid w:val="003424B4"/>
    <w:rsid w:val="003443CC"/>
    <w:rsid w:val="003546BC"/>
    <w:rsid w:val="00372078"/>
    <w:rsid w:val="003730FB"/>
    <w:rsid w:val="00392A68"/>
    <w:rsid w:val="003C591A"/>
    <w:rsid w:val="003D54EF"/>
    <w:rsid w:val="003F0410"/>
    <w:rsid w:val="003F37E0"/>
    <w:rsid w:val="004224DF"/>
    <w:rsid w:val="00427AD1"/>
    <w:rsid w:val="00437880"/>
    <w:rsid w:val="00442623"/>
    <w:rsid w:val="0045138D"/>
    <w:rsid w:val="00455224"/>
    <w:rsid w:val="004762F4"/>
    <w:rsid w:val="00482AB7"/>
    <w:rsid w:val="004B364A"/>
    <w:rsid w:val="004B6327"/>
    <w:rsid w:val="004D3B08"/>
    <w:rsid w:val="004F410E"/>
    <w:rsid w:val="004F60BE"/>
    <w:rsid w:val="005035A0"/>
    <w:rsid w:val="0051532D"/>
    <w:rsid w:val="0051533B"/>
    <w:rsid w:val="00515BDC"/>
    <w:rsid w:val="005343D5"/>
    <w:rsid w:val="00540B0C"/>
    <w:rsid w:val="005541EB"/>
    <w:rsid w:val="00555B8E"/>
    <w:rsid w:val="005604A0"/>
    <w:rsid w:val="005835DB"/>
    <w:rsid w:val="00585B13"/>
    <w:rsid w:val="005A2F5B"/>
    <w:rsid w:val="005B05D4"/>
    <w:rsid w:val="005D74AA"/>
    <w:rsid w:val="005E066C"/>
    <w:rsid w:val="0060346C"/>
    <w:rsid w:val="00617088"/>
    <w:rsid w:val="00626E3B"/>
    <w:rsid w:val="0063227A"/>
    <w:rsid w:val="006358A4"/>
    <w:rsid w:val="0064126F"/>
    <w:rsid w:val="0065750F"/>
    <w:rsid w:val="006736BC"/>
    <w:rsid w:val="00673874"/>
    <w:rsid w:val="006B2210"/>
    <w:rsid w:val="006B4620"/>
    <w:rsid w:val="006B4937"/>
    <w:rsid w:val="006C264A"/>
    <w:rsid w:val="0072333D"/>
    <w:rsid w:val="007369BF"/>
    <w:rsid w:val="00750F23"/>
    <w:rsid w:val="00752185"/>
    <w:rsid w:val="007529E9"/>
    <w:rsid w:val="0076438A"/>
    <w:rsid w:val="00775D84"/>
    <w:rsid w:val="00777811"/>
    <w:rsid w:val="00782F36"/>
    <w:rsid w:val="007D7AA1"/>
    <w:rsid w:val="0082429C"/>
    <w:rsid w:val="00841141"/>
    <w:rsid w:val="0085014A"/>
    <w:rsid w:val="0085024B"/>
    <w:rsid w:val="008604DF"/>
    <w:rsid w:val="00866CDA"/>
    <w:rsid w:val="008701C7"/>
    <w:rsid w:val="00872A63"/>
    <w:rsid w:val="0087316B"/>
    <w:rsid w:val="00882A16"/>
    <w:rsid w:val="008833EE"/>
    <w:rsid w:val="00883F42"/>
    <w:rsid w:val="008B11DD"/>
    <w:rsid w:val="008B1D8A"/>
    <w:rsid w:val="008C44AA"/>
    <w:rsid w:val="008C52AF"/>
    <w:rsid w:val="008D6CEE"/>
    <w:rsid w:val="008E363C"/>
    <w:rsid w:val="008E3B61"/>
    <w:rsid w:val="00907469"/>
    <w:rsid w:val="00971A8C"/>
    <w:rsid w:val="00977628"/>
    <w:rsid w:val="00993E18"/>
    <w:rsid w:val="009A1977"/>
    <w:rsid w:val="009C5C98"/>
    <w:rsid w:val="009C63B9"/>
    <w:rsid w:val="009D56A8"/>
    <w:rsid w:val="00A27599"/>
    <w:rsid w:val="00A31E2F"/>
    <w:rsid w:val="00A323DB"/>
    <w:rsid w:val="00A51C4E"/>
    <w:rsid w:val="00A52D6E"/>
    <w:rsid w:val="00A64AFD"/>
    <w:rsid w:val="00A73B19"/>
    <w:rsid w:val="00A74404"/>
    <w:rsid w:val="00A84621"/>
    <w:rsid w:val="00AA4388"/>
    <w:rsid w:val="00AE4CDC"/>
    <w:rsid w:val="00B07DB0"/>
    <w:rsid w:val="00B1475F"/>
    <w:rsid w:val="00B16DF8"/>
    <w:rsid w:val="00B22568"/>
    <w:rsid w:val="00B24297"/>
    <w:rsid w:val="00B358B9"/>
    <w:rsid w:val="00B62C63"/>
    <w:rsid w:val="00B655FD"/>
    <w:rsid w:val="00B728F6"/>
    <w:rsid w:val="00B742FE"/>
    <w:rsid w:val="00B748DA"/>
    <w:rsid w:val="00B87A9A"/>
    <w:rsid w:val="00B9208C"/>
    <w:rsid w:val="00BA4D44"/>
    <w:rsid w:val="00BB2363"/>
    <w:rsid w:val="00BD2256"/>
    <w:rsid w:val="00C10CB8"/>
    <w:rsid w:val="00C11651"/>
    <w:rsid w:val="00C12C86"/>
    <w:rsid w:val="00C1474F"/>
    <w:rsid w:val="00C23CB2"/>
    <w:rsid w:val="00C274EF"/>
    <w:rsid w:val="00C35411"/>
    <w:rsid w:val="00C41B54"/>
    <w:rsid w:val="00C52FC9"/>
    <w:rsid w:val="00C643A4"/>
    <w:rsid w:val="00C751E6"/>
    <w:rsid w:val="00C96F1D"/>
    <w:rsid w:val="00CA3E5C"/>
    <w:rsid w:val="00CD292C"/>
    <w:rsid w:val="00CD5ECA"/>
    <w:rsid w:val="00CE1A37"/>
    <w:rsid w:val="00CE7B33"/>
    <w:rsid w:val="00CF02B6"/>
    <w:rsid w:val="00CF274C"/>
    <w:rsid w:val="00D01B77"/>
    <w:rsid w:val="00D55CB1"/>
    <w:rsid w:val="00D65DD5"/>
    <w:rsid w:val="00DB3142"/>
    <w:rsid w:val="00DB68CC"/>
    <w:rsid w:val="00DD6653"/>
    <w:rsid w:val="00DF3729"/>
    <w:rsid w:val="00E231C3"/>
    <w:rsid w:val="00E31B56"/>
    <w:rsid w:val="00E4149E"/>
    <w:rsid w:val="00E64037"/>
    <w:rsid w:val="00E6594D"/>
    <w:rsid w:val="00E83465"/>
    <w:rsid w:val="00E87680"/>
    <w:rsid w:val="00E91FB2"/>
    <w:rsid w:val="00EB049B"/>
    <w:rsid w:val="00ED127E"/>
    <w:rsid w:val="00EE72CE"/>
    <w:rsid w:val="00EF3C6D"/>
    <w:rsid w:val="00F02C80"/>
    <w:rsid w:val="00F05B0F"/>
    <w:rsid w:val="00F3580D"/>
    <w:rsid w:val="00F36569"/>
    <w:rsid w:val="00F42181"/>
    <w:rsid w:val="00F441DF"/>
    <w:rsid w:val="00F46E54"/>
    <w:rsid w:val="00F512AF"/>
    <w:rsid w:val="00F6022E"/>
    <w:rsid w:val="00F67535"/>
    <w:rsid w:val="00F72232"/>
    <w:rsid w:val="00F7365C"/>
    <w:rsid w:val="00F9059E"/>
    <w:rsid w:val="00F90BD9"/>
    <w:rsid w:val="00F92701"/>
    <w:rsid w:val="00F933C7"/>
    <w:rsid w:val="00FA3FCC"/>
    <w:rsid w:val="00FC6AFD"/>
    <w:rsid w:val="00FD0555"/>
    <w:rsid w:val="00FF1419"/>
    <w:rsid w:val="00FF5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20EE"/>
  <w15:docId w15:val="{7B7D6961-538D-45F1-A503-22291A02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C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C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226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4">
    <w:name w:val="Hyperlink"/>
    <w:basedOn w:val="a0"/>
    <w:uiPriority w:val="99"/>
    <w:unhideWhenUsed/>
    <w:rsid w:val="00C96F1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078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F441D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62C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62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Unresolved Mention"/>
    <w:basedOn w:val="a0"/>
    <w:uiPriority w:val="99"/>
    <w:semiHidden/>
    <w:unhideWhenUsed/>
    <w:rsid w:val="00B62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ehkyryliuk8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Admin</cp:lastModifiedBy>
  <cp:revision>20</cp:revision>
  <cp:lastPrinted>2024-07-18T06:56:00Z</cp:lastPrinted>
  <dcterms:created xsi:type="dcterms:W3CDTF">2024-07-17T14:01:00Z</dcterms:created>
  <dcterms:modified xsi:type="dcterms:W3CDTF">2026-06-03T13:03:00Z</dcterms:modified>
</cp:coreProperties>
</file>