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87FD" w14:textId="47942F50" w:rsidR="00B45C00" w:rsidRDefault="00EE3EB5" w:rsidP="00222575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Повне та скорочене найменування суб</w:t>
      </w:r>
      <w:r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єкта господарювання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:</w:t>
      </w:r>
      <w:r w:rsidR="00FD70C3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C20FA2" w:rsidRPr="00C20FA2">
        <w:rPr>
          <w:rFonts w:ascii="Times New Roman" w:hAnsi="Times New Roman" w:cs="Times New Roman"/>
          <w:color w:val="000000" w:themeColor="text1"/>
          <w:sz w:val="16"/>
          <w:szCs w:val="24"/>
        </w:rPr>
        <w:t>ТУЛЬЧИНСЬКИЙ ЛІЦЕЙ №1 ТУЛЬЧИНСЬКОЇ МІСЬКОЇ РАДИ ВІННИЦЬКОЇ ОБЛАСТІ</w:t>
      </w:r>
      <w:r w:rsidR="00C20FA2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( </w:t>
      </w:r>
      <w:r w:rsidR="00C20FA2" w:rsidRPr="00C20FA2">
        <w:rPr>
          <w:rFonts w:ascii="Times New Roman" w:hAnsi="Times New Roman" w:cs="Times New Roman"/>
          <w:color w:val="000000" w:themeColor="text1"/>
          <w:sz w:val="16"/>
          <w:szCs w:val="24"/>
        </w:rPr>
        <w:t>ТУЛЬЧИНСЬКИЙ ЛІЦЕЙ №1</w:t>
      </w:r>
      <w:r w:rsidR="00C20FA2">
        <w:rPr>
          <w:rFonts w:ascii="Times New Roman" w:hAnsi="Times New Roman" w:cs="Times New Roman"/>
          <w:color w:val="000000" w:themeColor="text1"/>
          <w:sz w:val="16"/>
          <w:szCs w:val="24"/>
        </w:rPr>
        <w:t>)</w:t>
      </w:r>
    </w:p>
    <w:p w14:paraId="74A349AD" w14:textId="4E6D8474" w:rsidR="00B45C00" w:rsidRDefault="00EE3EB5" w:rsidP="00CE73C9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Ідентифікаційний код юридичної особи в ЄДРПОУ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1410D8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–</w:t>
      </w:r>
      <w:r w:rsidR="00A971F8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222575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C20FA2" w:rsidRPr="00C20FA2">
        <w:rPr>
          <w:rFonts w:ascii="Times New Roman" w:hAnsi="Times New Roman" w:cs="Times New Roman"/>
          <w:color w:val="000000" w:themeColor="text1"/>
          <w:sz w:val="16"/>
          <w:szCs w:val="24"/>
        </w:rPr>
        <w:t>21723406</w:t>
      </w:r>
    </w:p>
    <w:p w14:paraId="1FB6CC88" w14:textId="110E602E" w:rsidR="00222575" w:rsidRPr="00C20FA2" w:rsidRDefault="00B45C00" w:rsidP="00C20FA2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EE3EB5"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Місцезнаходження суб</w:t>
      </w:r>
      <w:r w:rsidR="00EE3EB5"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="00EE3EB5"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 xml:space="preserve">єкта господарювання, контактний номер телефону, </w:t>
      </w:r>
      <w:r w:rsidR="00EE3EB5"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адреса електронної пошти суб</w:t>
      </w:r>
      <w:r w:rsidR="00EE3EB5" w:rsidRPr="00B45C00">
        <w:rPr>
          <w:rStyle w:val="whyltd"/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  <w:t>'</w:t>
      </w:r>
      <w:r w:rsidR="00EE3EB5" w:rsidRPr="00B45C00">
        <w:rPr>
          <w:rFonts w:ascii="Times New Roman" w:hAnsi="Times New Roman" w:cs="Times New Roman"/>
          <w:color w:val="000000" w:themeColor="text1"/>
          <w:sz w:val="16"/>
          <w:szCs w:val="24"/>
        </w:rPr>
        <w:t>єкта господарювання:</w:t>
      </w:r>
      <w:r w:rsidR="005F1A71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7E1910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C20FA2" w:rsidRPr="00C20FA2">
        <w:rPr>
          <w:rFonts w:ascii="Times New Roman" w:hAnsi="Times New Roman" w:cs="Times New Roman"/>
          <w:color w:val="000000" w:themeColor="text1"/>
          <w:sz w:val="16"/>
          <w:szCs w:val="24"/>
        </w:rPr>
        <w:t>Україна, 23600, Вінницька обл., Тульчинський р-н, місто Тульчин, вул.Подоляна Олександра,</w:t>
      </w:r>
      <w:r w:rsidR="00C20FA2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C20FA2" w:rsidRPr="00C20FA2">
        <w:rPr>
          <w:rFonts w:ascii="Times New Roman" w:hAnsi="Times New Roman" w:cs="Times New Roman"/>
          <w:color w:val="000000" w:themeColor="text1"/>
          <w:sz w:val="16"/>
          <w:szCs w:val="24"/>
        </w:rPr>
        <w:t>будинок 19</w:t>
      </w:r>
      <w:r w:rsidR="00C20FA2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C20FA2" w:rsidRPr="00C20FA2">
        <w:rPr>
          <w:rFonts w:ascii="Times New Roman" w:hAnsi="Times New Roman" w:cs="Times New Roman"/>
          <w:color w:val="000000" w:themeColor="text1"/>
          <w:sz w:val="16"/>
          <w:szCs w:val="24"/>
        </w:rPr>
        <w:t>e-mail: </w:t>
      </w:r>
      <w:hyperlink r:id="rId6" w:history="1">
        <w:r w:rsidR="00C20FA2" w:rsidRPr="00742820">
          <w:rPr>
            <w:rStyle w:val="a6"/>
            <w:rFonts w:ascii="Times New Roman" w:hAnsi="Times New Roman" w:cs="Times New Roman"/>
            <w:sz w:val="16"/>
            <w:szCs w:val="24"/>
          </w:rPr>
          <w:t>school1tulchyn@ukr.net</w:t>
        </w:r>
      </w:hyperlink>
      <w:r w:rsidR="00C20FA2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C20FA2">
        <w:rPr>
          <w:rFonts w:ascii="Times New Roman" w:hAnsi="Times New Roman" w:cs="Times New Roman"/>
          <w:color w:val="000000" w:themeColor="text1"/>
          <w:sz w:val="16"/>
          <w:szCs w:val="24"/>
          <w:lang w:val="en-US"/>
        </w:rPr>
        <w:t>tel</w:t>
      </w:r>
      <w:r w:rsidR="00C20FA2">
        <w:rPr>
          <w:rFonts w:ascii="Times New Roman" w:hAnsi="Times New Roman" w:cs="Times New Roman"/>
          <w:color w:val="000000" w:themeColor="text1"/>
          <w:sz w:val="16"/>
          <w:szCs w:val="24"/>
        </w:rPr>
        <w:t>:+</w:t>
      </w:r>
      <w:r w:rsidR="00C20FA2" w:rsidRPr="00C20FA2">
        <w:t xml:space="preserve"> </w:t>
      </w:r>
      <w:r w:rsidR="00C20FA2" w:rsidRPr="00C20FA2">
        <w:rPr>
          <w:rFonts w:ascii="Times New Roman" w:hAnsi="Times New Roman" w:cs="Times New Roman"/>
          <w:color w:val="000000" w:themeColor="text1"/>
          <w:sz w:val="16"/>
          <w:szCs w:val="24"/>
        </w:rPr>
        <w:t>380972819238</w:t>
      </w:r>
    </w:p>
    <w:p w14:paraId="0762D083" w14:textId="5C1DF32F" w:rsidR="00222575" w:rsidRPr="008735B4" w:rsidRDefault="00EE3EB5" w:rsidP="00C20FA2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Місцезнаходження об</w:t>
      </w:r>
      <w:r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єкта/промислового майданчика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:</w:t>
      </w:r>
      <w:r w:rsidR="00FD70C3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bookmarkStart w:id="0" w:name="_Hlk214879082"/>
      <w:r w:rsidR="00C20FA2" w:rsidRPr="00C20FA2">
        <w:rPr>
          <w:rFonts w:ascii="Times New Roman" w:hAnsi="Times New Roman" w:cs="Times New Roman"/>
          <w:color w:val="000000" w:themeColor="text1"/>
          <w:sz w:val="16"/>
          <w:szCs w:val="24"/>
        </w:rPr>
        <w:t>Україна, 23600, Вінницька обл., Тульчинський р-н, місто Тульчин, вул.Подоляна Олександра,</w:t>
      </w:r>
      <w:r w:rsidR="00C20FA2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C20FA2" w:rsidRPr="00C20FA2">
        <w:rPr>
          <w:rFonts w:ascii="Times New Roman" w:hAnsi="Times New Roman" w:cs="Times New Roman"/>
          <w:color w:val="000000" w:themeColor="text1"/>
          <w:sz w:val="16"/>
          <w:szCs w:val="24"/>
        </w:rPr>
        <w:t>будинок 19</w:t>
      </w:r>
    </w:p>
    <w:bookmarkEnd w:id="0"/>
    <w:p w14:paraId="3D1CE495" w14:textId="403D368F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6CD80F5A" w14:textId="359803AB" w:rsidR="00450FEF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C20FA2" w:rsidRPr="00C20FA2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85.31 Загальна середня освіта</w:t>
      </w:r>
      <w:r w:rsidR="00B45C00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. </w:t>
      </w:r>
      <w:r w:rsidR="000313D4" w:rsidRPr="000313D4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Для опалювання приміщення </w:t>
      </w:r>
      <w:r w:rsidR="00C43D47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ліцею</w:t>
      </w:r>
      <w:r w:rsidR="000313D4" w:rsidRPr="000313D4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використовується опалювальне обладнання (</w:t>
      </w:r>
      <w:r w:rsidR="00C43D47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два </w:t>
      </w:r>
      <w:r w:rsidR="000313D4" w:rsidRPr="000313D4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твердопаливн</w:t>
      </w:r>
      <w:r w:rsidR="00C43D47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і</w:t>
      </w:r>
      <w:r w:rsidR="000313D4" w:rsidRPr="000313D4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кот</w:t>
      </w:r>
      <w:r w:rsidR="00C43D47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ли</w:t>
      </w:r>
      <w:r w:rsidR="000313D4" w:rsidRPr="000313D4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). В якості аварійного джерела електропостачання використовуються </w:t>
      </w:r>
      <w:r w:rsidR="00C43D47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один </w:t>
      </w:r>
      <w:r w:rsidR="000313D4" w:rsidRPr="000313D4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бензинові генератори. Також наявна кухня для приготування їжі.</w:t>
      </w:r>
      <w:r w:rsidR="000313D4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      </w:t>
      </w:r>
    </w:p>
    <w:p w14:paraId="3E71E3DD" w14:textId="4224BEF0" w:rsidR="003710EE" w:rsidRPr="0079363D" w:rsidRDefault="00450FEF" w:rsidP="0079684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C43D47" w:rsidRPr="00C43D47">
        <w:rPr>
          <w:rFonts w:ascii="Times New Roman" w:hAnsi="Times New Roman" w:cs="Times New Roman"/>
          <w:sz w:val="16"/>
          <w:szCs w:val="24"/>
        </w:rPr>
        <w:t>0,040032</w:t>
      </w:r>
      <w:r w:rsidR="00C43D47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BF4C4E" w:rsidRPr="00BF4C4E">
        <w:rPr>
          <w:rFonts w:ascii="Times New Roman" w:hAnsi="Times New Roman" w:cs="Times New Roman"/>
          <w:sz w:val="16"/>
          <w:szCs w:val="24"/>
        </w:rPr>
        <w:t xml:space="preserve"> </w:t>
      </w:r>
      <w:r w:rsidR="00C43D47" w:rsidRPr="00C43D47">
        <w:rPr>
          <w:rFonts w:ascii="Times New Roman" w:hAnsi="Times New Roman" w:cs="Times New Roman"/>
          <w:sz w:val="16"/>
          <w:szCs w:val="24"/>
        </w:rPr>
        <w:t>0,1035</w:t>
      </w:r>
      <w:r w:rsidR="00C43D47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8D10E8">
        <w:rPr>
          <w:rFonts w:ascii="Times New Roman" w:hAnsi="Times New Roman" w:cs="Times New Roman"/>
          <w:sz w:val="16"/>
          <w:szCs w:val="24"/>
        </w:rPr>
        <w:t>Оксиди азоту (у перерахунку на діоксид) –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C43D47" w:rsidRPr="00C43D47">
        <w:rPr>
          <w:rFonts w:ascii="Times New Roman" w:hAnsi="Times New Roman" w:cs="Times New Roman"/>
          <w:sz w:val="16"/>
          <w:szCs w:val="24"/>
        </w:rPr>
        <w:t>0,146</w:t>
      </w:r>
      <w:r w:rsidR="00C43D47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8D10E8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8D10E8">
        <w:t xml:space="preserve"> </w:t>
      </w:r>
      <w:r w:rsidR="00C43D47" w:rsidRPr="00C43D47">
        <w:rPr>
          <w:rFonts w:ascii="Times New Roman" w:hAnsi="Times New Roman" w:cs="Times New Roman"/>
          <w:sz w:val="18"/>
        </w:rPr>
        <w:t>2,5824</w:t>
      </w:r>
      <w:r w:rsidR="00C43D47">
        <w:rPr>
          <w:rFonts w:ascii="Times New Roman" w:hAnsi="Times New Roman" w:cs="Times New Roman"/>
          <w:sz w:val="18"/>
        </w:rPr>
        <w:t xml:space="preserve"> </w:t>
      </w:r>
      <w:r w:rsidR="00335382" w:rsidRPr="008D10E8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8D10E8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8D10E8">
        <w:rPr>
          <w:rFonts w:ascii="Times New Roman" w:hAnsi="Times New Roman" w:cs="Times New Roman"/>
          <w:sz w:val="16"/>
          <w:szCs w:val="24"/>
        </w:rPr>
        <w:t>O –</w:t>
      </w:r>
      <w:r w:rsidR="00801DB5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C43D47" w:rsidRPr="00C43D47">
        <w:rPr>
          <w:rFonts w:ascii="Times New Roman" w:hAnsi="Times New Roman" w:cs="Times New Roman"/>
          <w:sz w:val="16"/>
          <w:szCs w:val="24"/>
        </w:rPr>
        <w:t>0,007312</w:t>
      </w:r>
      <w:r w:rsidR="00C43D47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8D10E8">
        <w:rPr>
          <w:rFonts w:ascii="Times New Roman" w:hAnsi="Times New Roman" w:cs="Times New Roman"/>
          <w:sz w:val="16"/>
          <w:szCs w:val="24"/>
        </w:rPr>
        <w:t>т/рік</w:t>
      </w:r>
      <w:r w:rsidR="00D42006" w:rsidRPr="008D10E8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C43D47" w:rsidRPr="00C43D47">
        <w:rPr>
          <w:rFonts w:ascii="Times New Roman" w:hAnsi="Times New Roman" w:cs="Times New Roman"/>
          <w:sz w:val="16"/>
          <w:szCs w:val="24"/>
        </w:rPr>
        <w:t>190,97</w:t>
      </w:r>
      <w:r w:rsidR="00C43D47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 xml:space="preserve">т/рік, Метан </w:t>
      </w:r>
      <w:r w:rsidR="00D42006" w:rsidRPr="008D10E8">
        <w:rPr>
          <w:rFonts w:ascii="Times New Roman" w:hAnsi="Times New Roman" w:cs="Times New Roman"/>
          <w:sz w:val="12"/>
          <w:szCs w:val="24"/>
        </w:rPr>
        <w:t>–</w:t>
      </w:r>
      <w:r w:rsidR="00127418" w:rsidRPr="008D10E8">
        <w:rPr>
          <w:sz w:val="18"/>
        </w:rPr>
        <w:t xml:space="preserve"> </w:t>
      </w:r>
      <w:r w:rsidR="00C43D47" w:rsidRPr="00C43D47">
        <w:rPr>
          <w:sz w:val="18"/>
        </w:rPr>
        <w:t>0,009</w:t>
      </w:r>
      <w:r w:rsidR="00C43D47">
        <w:rPr>
          <w:sz w:val="18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8D10E8">
        <w:t xml:space="preserve"> </w:t>
      </w:r>
      <w:r w:rsidR="00C43D47" w:rsidRPr="00C43D47">
        <w:rPr>
          <w:sz w:val="18"/>
        </w:rPr>
        <w:t>0,036016</w:t>
      </w:r>
      <w:r w:rsidR="00C43D47">
        <w:rPr>
          <w:sz w:val="18"/>
        </w:rPr>
        <w:t xml:space="preserve"> </w:t>
      </w:r>
      <w:r w:rsidR="00D46C51" w:rsidRPr="008D10E8">
        <w:rPr>
          <w:rFonts w:ascii="Times New Roman" w:hAnsi="Times New Roman" w:cs="Times New Roman"/>
          <w:sz w:val="16"/>
          <w:szCs w:val="24"/>
        </w:rPr>
        <w:t>т/рік</w:t>
      </w:r>
      <w:r w:rsidR="003A43E4" w:rsidRPr="008D10E8">
        <w:rPr>
          <w:rFonts w:ascii="Times New Roman" w:hAnsi="Times New Roman" w:cs="Times New Roman"/>
          <w:sz w:val="16"/>
          <w:szCs w:val="24"/>
        </w:rPr>
        <w:t xml:space="preserve">, </w:t>
      </w:r>
      <w:r w:rsidR="00C43D47">
        <w:rPr>
          <w:rFonts w:ascii="Times New Roman" w:hAnsi="Times New Roman" w:cs="Times New Roman"/>
          <w:sz w:val="16"/>
          <w:szCs w:val="24"/>
        </w:rPr>
        <w:t>Акролеїн</w:t>
      </w:r>
      <w:r w:rsidR="00C43D47" w:rsidRPr="008D10E8">
        <w:rPr>
          <w:rFonts w:ascii="Times New Roman" w:hAnsi="Times New Roman" w:cs="Times New Roman"/>
          <w:sz w:val="16"/>
          <w:szCs w:val="24"/>
        </w:rPr>
        <w:t xml:space="preserve"> – </w:t>
      </w:r>
      <w:r w:rsidR="00C43D47">
        <w:rPr>
          <w:rFonts w:ascii="Times New Roman" w:hAnsi="Times New Roman" w:cs="Times New Roman"/>
          <w:sz w:val="16"/>
          <w:szCs w:val="24"/>
        </w:rPr>
        <w:t>0,0000003</w:t>
      </w:r>
      <w:r w:rsidR="00C43D47">
        <w:rPr>
          <w:rFonts w:ascii="Times New Roman" w:hAnsi="Times New Roman" w:cs="Times New Roman"/>
          <w:sz w:val="16"/>
          <w:szCs w:val="24"/>
        </w:rPr>
        <w:t xml:space="preserve"> </w:t>
      </w:r>
      <w:r w:rsidR="00C43D47" w:rsidRPr="008D10E8">
        <w:rPr>
          <w:rFonts w:ascii="Times New Roman" w:hAnsi="Times New Roman" w:cs="Times New Roman"/>
          <w:sz w:val="16"/>
          <w:szCs w:val="24"/>
        </w:rPr>
        <w:t>т/рік</w:t>
      </w:r>
      <w:r w:rsidR="00DA0ABE">
        <w:rPr>
          <w:rFonts w:ascii="Times New Roman" w:hAnsi="Times New Roman" w:cs="Times New Roman"/>
          <w:sz w:val="16"/>
          <w:szCs w:val="24"/>
        </w:rPr>
        <w:t>, Фенол</w:t>
      </w:r>
      <w:r w:rsidR="00DA0ABE" w:rsidRPr="008D10E8">
        <w:rPr>
          <w:rFonts w:ascii="Times New Roman" w:hAnsi="Times New Roman" w:cs="Times New Roman"/>
          <w:sz w:val="16"/>
          <w:szCs w:val="24"/>
        </w:rPr>
        <w:t xml:space="preserve"> – </w:t>
      </w:r>
      <w:r w:rsidR="00DA0ABE">
        <w:rPr>
          <w:rFonts w:ascii="Times New Roman" w:hAnsi="Times New Roman" w:cs="Times New Roman"/>
          <w:sz w:val="16"/>
          <w:szCs w:val="24"/>
        </w:rPr>
        <w:t>0,004</w:t>
      </w:r>
      <w:r w:rsidR="00DA0ABE">
        <w:rPr>
          <w:rFonts w:ascii="Times New Roman" w:hAnsi="Times New Roman" w:cs="Times New Roman"/>
          <w:sz w:val="16"/>
          <w:szCs w:val="24"/>
        </w:rPr>
        <w:t xml:space="preserve"> </w:t>
      </w:r>
      <w:r w:rsidR="00DA0ABE" w:rsidRPr="008D10E8">
        <w:rPr>
          <w:rFonts w:ascii="Times New Roman" w:hAnsi="Times New Roman" w:cs="Times New Roman"/>
          <w:sz w:val="16"/>
          <w:szCs w:val="24"/>
        </w:rPr>
        <w:t>т/рік</w:t>
      </w:r>
      <w:r w:rsidR="00DA0ABE">
        <w:rPr>
          <w:rFonts w:ascii="Times New Roman" w:hAnsi="Times New Roman" w:cs="Times New Roman"/>
          <w:sz w:val="16"/>
          <w:szCs w:val="24"/>
        </w:rPr>
        <w:t>, Бензапирен – 0,0000000093 т/рік, Альдегід пропіоновий – 0,005 т/рік</w:t>
      </w:r>
    </w:p>
    <w:p w14:paraId="323F6B74" w14:textId="2E606D93" w:rsidR="003710EE" w:rsidRPr="0088053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880537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460A16A2" w14:textId="223B23A8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>
        <w:rPr>
          <w:rFonts w:ascii="Times New Roman" w:hAnsi="Times New Roman" w:cs="Times New Roman"/>
          <w:sz w:val="16"/>
          <w:szCs w:val="24"/>
        </w:rPr>
        <w:t>таціона</w:t>
      </w:r>
      <w:r w:rsidR="00AE5CF9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тел. (0432) 32-25-35, 32-35-35, email: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1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95"/>
    <w:rsid w:val="000313D4"/>
    <w:rsid w:val="00031A25"/>
    <w:rsid w:val="0005109C"/>
    <w:rsid w:val="00060359"/>
    <w:rsid w:val="0009401F"/>
    <w:rsid w:val="00127418"/>
    <w:rsid w:val="00131C7A"/>
    <w:rsid w:val="001410D8"/>
    <w:rsid w:val="00186540"/>
    <w:rsid w:val="001A6701"/>
    <w:rsid w:val="001C2AB7"/>
    <w:rsid w:val="001D4023"/>
    <w:rsid w:val="001F3252"/>
    <w:rsid w:val="00222575"/>
    <w:rsid w:val="00234BE8"/>
    <w:rsid w:val="00247C0C"/>
    <w:rsid w:val="002A65F4"/>
    <w:rsid w:val="002B7732"/>
    <w:rsid w:val="0031674C"/>
    <w:rsid w:val="00333C99"/>
    <w:rsid w:val="00335382"/>
    <w:rsid w:val="003710EE"/>
    <w:rsid w:val="003A43E4"/>
    <w:rsid w:val="003A751D"/>
    <w:rsid w:val="003C4195"/>
    <w:rsid w:val="003D60C8"/>
    <w:rsid w:val="003E3BE9"/>
    <w:rsid w:val="004160F9"/>
    <w:rsid w:val="00450FEF"/>
    <w:rsid w:val="00451F58"/>
    <w:rsid w:val="004C3510"/>
    <w:rsid w:val="004D0535"/>
    <w:rsid w:val="004D7CE2"/>
    <w:rsid w:val="00532132"/>
    <w:rsid w:val="00533CA4"/>
    <w:rsid w:val="00533F7C"/>
    <w:rsid w:val="005A2C78"/>
    <w:rsid w:val="005D71FA"/>
    <w:rsid w:val="005F078C"/>
    <w:rsid w:val="005F1A71"/>
    <w:rsid w:val="00670611"/>
    <w:rsid w:val="006D5C89"/>
    <w:rsid w:val="006D7BF3"/>
    <w:rsid w:val="006E6827"/>
    <w:rsid w:val="006F5BCD"/>
    <w:rsid w:val="00706FA9"/>
    <w:rsid w:val="00733D6E"/>
    <w:rsid w:val="0074237F"/>
    <w:rsid w:val="00746405"/>
    <w:rsid w:val="007529FF"/>
    <w:rsid w:val="007751DC"/>
    <w:rsid w:val="0079363D"/>
    <w:rsid w:val="00796844"/>
    <w:rsid w:val="007A2A8F"/>
    <w:rsid w:val="007A51F0"/>
    <w:rsid w:val="007E1910"/>
    <w:rsid w:val="00801DB5"/>
    <w:rsid w:val="00840555"/>
    <w:rsid w:val="008735B4"/>
    <w:rsid w:val="00873DCB"/>
    <w:rsid w:val="00880537"/>
    <w:rsid w:val="008D10E8"/>
    <w:rsid w:val="00900365"/>
    <w:rsid w:val="0090536D"/>
    <w:rsid w:val="00911531"/>
    <w:rsid w:val="00912364"/>
    <w:rsid w:val="00967360"/>
    <w:rsid w:val="009B6E06"/>
    <w:rsid w:val="009C397A"/>
    <w:rsid w:val="00A16086"/>
    <w:rsid w:val="00A1782C"/>
    <w:rsid w:val="00A46EF2"/>
    <w:rsid w:val="00A917F5"/>
    <w:rsid w:val="00A971F8"/>
    <w:rsid w:val="00AB1F82"/>
    <w:rsid w:val="00AB3BAA"/>
    <w:rsid w:val="00AC3C81"/>
    <w:rsid w:val="00AD32BA"/>
    <w:rsid w:val="00AE5CF9"/>
    <w:rsid w:val="00B00AA2"/>
    <w:rsid w:val="00B21C6B"/>
    <w:rsid w:val="00B45C00"/>
    <w:rsid w:val="00B46EC8"/>
    <w:rsid w:val="00BC2033"/>
    <w:rsid w:val="00BF0CDB"/>
    <w:rsid w:val="00BF4C4E"/>
    <w:rsid w:val="00C10FDF"/>
    <w:rsid w:val="00C138A9"/>
    <w:rsid w:val="00C140BA"/>
    <w:rsid w:val="00C16653"/>
    <w:rsid w:val="00C20FA2"/>
    <w:rsid w:val="00C43D47"/>
    <w:rsid w:val="00C55F05"/>
    <w:rsid w:val="00C66C05"/>
    <w:rsid w:val="00C714E7"/>
    <w:rsid w:val="00C856A9"/>
    <w:rsid w:val="00C91D7F"/>
    <w:rsid w:val="00CA1DAE"/>
    <w:rsid w:val="00CE73C9"/>
    <w:rsid w:val="00D0364D"/>
    <w:rsid w:val="00D42006"/>
    <w:rsid w:val="00D46C51"/>
    <w:rsid w:val="00D53608"/>
    <w:rsid w:val="00D74ABA"/>
    <w:rsid w:val="00DA0ABE"/>
    <w:rsid w:val="00DA0FF5"/>
    <w:rsid w:val="00DF6556"/>
    <w:rsid w:val="00E5409D"/>
    <w:rsid w:val="00EE3EB5"/>
    <w:rsid w:val="00F03772"/>
    <w:rsid w:val="00F65A9C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20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1tulchyn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A0D9-B2F4-47FD-943C-3A68C7CB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2024-10-23T06:38:00Z</cp:lastPrinted>
  <dcterms:created xsi:type="dcterms:W3CDTF">2025-08-20T07:37:00Z</dcterms:created>
  <dcterms:modified xsi:type="dcterms:W3CDTF">2026-05-12T09:33:00Z</dcterms:modified>
</cp:coreProperties>
</file>