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F7" w:rsidRPr="00C1229F" w:rsidRDefault="00F960F7" w:rsidP="00F960F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</w:pPr>
      <w:r w:rsidRPr="00C1229F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>ПОВІДОМЛЕННЯ ПРО НАМІР ОТРИМАТИ ДОЗВІЛ НА ВИКИДИ</w:t>
      </w:r>
      <w:r w:rsidR="00FE3D0F" w:rsidRPr="00C1229F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uk-UA"/>
        </w:rPr>
        <w:t xml:space="preserve"> ЗАБРУДНЮЮЧИХ РЕЧОВИН В АТМОСФЕРНЕ ПОВІТРЯ</w:t>
      </w:r>
    </w:p>
    <w:p w:rsidR="00FF4CFA" w:rsidRDefault="00366EBD" w:rsidP="004B07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E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П</w:t>
      </w:r>
      <w:r w:rsidRPr="00366E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овне та </w:t>
      </w:r>
      <w:proofErr w:type="spellStart"/>
      <w:r w:rsidRPr="00366E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скорочене</w:t>
      </w:r>
      <w:proofErr w:type="spellEnd"/>
      <w:r w:rsidRPr="00366E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66E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найменування</w:t>
      </w:r>
      <w:proofErr w:type="spellEnd"/>
      <w:r w:rsidRPr="00366E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66E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суб’єкта</w:t>
      </w:r>
      <w:proofErr w:type="spellEnd"/>
      <w:r w:rsidRPr="00366E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66E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господарювання</w:t>
      </w:r>
      <w:proofErr w:type="spellEnd"/>
      <w:r w:rsidR="00FF4CFA" w:rsidRPr="00366E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FF4CFA" w:rsidRPr="00595B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70B06"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Товариство з обмеженою відповідальністю «</w:t>
      </w:r>
      <w:proofErr w:type="spellStart"/>
      <w:r w:rsidR="000F4EA4"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Грабовецький</w:t>
      </w:r>
      <w:proofErr w:type="spellEnd"/>
      <w:r w:rsidR="00896B14"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96B14"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гран</w:t>
      </w:r>
      <w:r w:rsidR="00770B06"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кар’єр</w:t>
      </w:r>
      <w:proofErr w:type="spellEnd"/>
      <w:r w:rsidR="00770B06"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="00EB6D64"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770B06" w:rsidRPr="000F4EA4">
        <w:rPr>
          <w:rFonts w:ascii="Times New Roman" w:hAnsi="Times New Roman" w:cs="Times New Roman"/>
          <w:sz w:val="24"/>
          <w:szCs w:val="24"/>
          <w:lang w:val="uk-UA"/>
        </w:rPr>
        <w:t>ТОВ</w:t>
      </w:r>
      <w:r w:rsidR="00672D48" w:rsidRPr="000F4E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0B06" w:rsidRPr="000F4EA4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0F4EA4"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Грабов</w:t>
      </w:r>
      <w:r w:rsidR="00896B14"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ецький</w:t>
      </w:r>
      <w:proofErr w:type="spellEnd"/>
      <w:r w:rsidR="00896B14"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96B14"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гранкар’єр</w:t>
      </w:r>
      <w:proofErr w:type="spellEnd"/>
      <w:r w:rsidR="00770B06"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EB6D64"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FF4CFA" w:rsidRDefault="00FF4CFA" w:rsidP="004B07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="008838D4"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 ЄДРПОУ</w:t>
      </w:r>
      <w:r w:rsidR="00366E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8838D4"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F4EA4" w:rsidRPr="000F4E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05414019</w:t>
      </w:r>
      <w:r w:rsidR="008838D4" w:rsidRPr="000F4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</w:p>
    <w:p w:rsidR="00FF4CFA" w:rsidRPr="001A4B25" w:rsidRDefault="00FF4CFA" w:rsidP="004B07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8B3829">
        <w:rPr>
          <w:rFonts w:ascii="Times New Roman" w:hAnsi="Times New Roman" w:cs="Times New Roman"/>
          <w:sz w:val="24"/>
          <w:szCs w:val="24"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="008838D4" w:rsidRPr="001A4B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896B14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22</w:t>
      </w:r>
      <w:r w:rsidR="000F4EA4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874</w:t>
      </w:r>
      <w:r w:rsidR="00770B06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896B14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Вінницька</w:t>
      </w:r>
      <w:r w:rsidR="00770B06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обл</w:t>
      </w:r>
      <w:r w:rsidR="00325954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  <w:r w:rsidR="00770B06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0F4EA4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Тульчинський</w:t>
      </w:r>
      <w:r w:rsidR="00277B00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770B06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р</w:t>
      </w:r>
      <w:r w:rsidR="00325954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-</w:t>
      </w:r>
      <w:r w:rsidR="00770B06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н, </w:t>
      </w:r>
      <w:r w:rsidR="00896B14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</w:t>
      </w:r>
      <w:r w:rsidR="00325954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  <w:r w:rsidR="00770B06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0F4EA4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Грабовець</w:t>
      </w:r>
      <w:proofErr w:type="spellEnd"/>
      <w:r w:rsidR="00770B06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 вул</w:t>
      </w:r>
      <w:r w:rsidR="00325954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. </w:t>
      </w:r>
      <w:r w:rsidR="000F4EA4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Набережна</w:t>
      </w:r>
      <w:r w:rsidR="00325954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896B14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буд. </w:t>
      </w:r>
      <w:r w:rsidR="000F4EA4"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2</w:t>
      </w:r>
      <w:r w:rsidRPr="001A4B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660A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(0</w:t>
      </w:r>
      <w:r w:rsidR="00C514FE" w:rsidRPr="00660A8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66EBD" w:rsidRPr="00660A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60A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366EBD" w:rsidRPr="00660A8D">
        <w:rPr>
          <w:rFonts w:ascii="Times New Roman" w:eastAsia="Times New Roman" w:hAnsi="Times New Roman" w:cs="Times New Roman"/>
          <w:sz w:val="24"/>
          <w:szCs w:val="24"/>
          <w:lang w:eastAsia="ru-RU"/>
        </w:rPr>
        <w:t>287</w:t>
      </w:r>
      <w:r w:rsidRPr="00660A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366EBD" w:rsidRPr="00660A8D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Pr="00660A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366EBD" w:rsidRPr="00660A8D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660A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660A8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514FE" w:rsidRPr="00660A8D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et</w:t>
        </w:r>
        <w:r w:rsidR="00C514FE" w:rsidRPr="00660A8D">
          <w:rPr>
            <w:rStyle w:val="a3"/>
            <w:rFonts w:ascii="Times New Roman" w:hAnsi="Times New Roman" w:cs="Times New Roman"/>
            <w:sz w:val="24"/>
            <w:szCs w:val="24"/>
            <w:lang w:val="uk-UA" w:eastAsia="ru-RU"/>
          </w:rPr>
          <w:t>-karier</w:t>
        </w:r>
        <w:r w:rsidR="00C514FE" w:rsidRPr="00660A8D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@</w:t>
        </w:r>
        <w:r w:rsidR="00C514FE" w:rsidRPr="00660A8D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ukr</w:t>
        </w:r>
        <w:r w:rsidR="00C514FE" w:rsidRPr="00660A8D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="00C514FE" w:rsidRPr="00660A8D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net</w:t>
        </w:r>
      </w:hyperlink>
    </w:p>
    <w:p w:rsidR="00366EBD" w:rsidRPr="00366EBD" w:rsidRDefault="00366EBD" w:rsidP="004B07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B6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Місцезнаходження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об’єкта/</w:t>
      </w:r>
      <w:r w:rsidRPr="003B6A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промислового майданчика:</w:t>
      </w:r>
      <w:r w:rsidRPr="00366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Вінницька обл.,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Тульчи</w:t>
      </w:r>
      <w:r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нський р-н,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Брацлавська</w:t>
      </w:r>
      <w:r w:rsidRPr="000F4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СТГ</w:t>
      </w:r>
      <w:r w:rsidRPr="00366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Pr="00366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км на південь від с. Гранітне.</w:t>
      </w:r>
    </w:p>
    <w:p w:rsidR="00427A93" w:rsidRPr="00C1229F" w:rsidRDefault="00080B63" w:rsidP="004B07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Мета: </w:t>
      </w:r>
      <w:r w:rsidR="003707FD" w:rsidRPr="00080B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визначення та регу</w:t>
      </w:r>
      <w:bookmarkStart w:id="0" w:name="_GoBack"/>
      <w:bookmarkEnd w:id="0"/>
      <w:r w:rsidR="003707FD" w:rsidRPr="00080B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лювання викидів забруднюючих речовин (ЗР), які потрапляють в атмосфер</w:t>
      </w:r>
      <w:r w:rsidR="003707FD" w:rsidRPr="00370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не повітря</w:t>
      </w:r>
      <w:r w:rsidR="003707FD" w:rsidRPr="00080B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при експлуатації</w:t>
      </w:r>
      <w:r w:rsidR="003707FD" w:rsidRPr="00370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існуючого об</w:t>
      </w:r>
      <w:r w:rsidR="00C06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’</w:t>
      </w:r>
      <w:r w:rsidR="003707FD" w:rsidRPr="00370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єкта.</w:t>
      </w:r>
    </w:p>
    <w:p w:rsidR="002621EB" w:rsidRPr="00AA6D42" w:rsidRDefault="00325954" w:rsidP="00043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Планована діяльність </w:t>
      </w:r>
      <w:r w:rsidR="00043235">
        <w:rPr>
          <w:rFonts w:ascii="Times New Roman" w:hAnsi="Times New Roman" w:cs="Times New Roman"/>
          <w:sz w:val="24"/>
          <w:szCs w:val="24"/>
          <w:lang w:val="uk-UA"/>
        </w:rPr>
        <w:t>ТОВ</w:t>
      </w:r>
      <w:r w:rsidR="00043235" w:rsidRPr="00C122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3235" w:rsidRPr="00AA6D42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080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Грабове</w:t>
      </w:r>
      <w:r w:rsidR="00C06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цький</w:t>
      </w:r>
      <w:proofErr w:type="spellEnd"/>
      <w:r w:rsidR="00C06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06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гран</w:t>
      </w:r>
      <w:r w:rsidR="00080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="00C06D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ар’єр</w:t>
      </w:r>
      <w:proofErr w:type="spellEnd"/>
      <w:r w:rsidR="00043235" w:rsidRPr="00AA6D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>має</w:t>
      </w:r>
      <w:r w:rsidR="00043235" w:rsidRPr="00AA6D42">
        <w:rPr>
          <w:rFonts w:ascii="Times New Roman" w:hAnsi="Times New Roman" w:cs="Times New Roman"/>
          <w:sz w:val="24"/>
          <w:szCs w:val="24"/>
          <w:lang w:val="uk-UA"/>
        </w:rPr>
        <w:t xml:space="preserve"> висновок з оцінки впливу на довкілля № </w:t>
      </w:r>
      <w:r w:rsidR="001134D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06D74">
        <w:rPr>
          <w:rFonts w:ascii="Times New Roman" w:hAnsi="Times New Roman" w:cs="Times New Roman"/>
          <w:sz w:val="24"/>
          <w:szCs w:val="24"/>
          <w:lang w:val="uk-UA"/>
        </w:rPr>
        <w:t>1/</w:t>
      </w:r>
      <w:r w:rsidR="001134D6">
        <w:rPr>
          <w:rFonts w:ascii="Times New Roman" w:hAnsi="Times New Roman" w:cs="Times New Roman"/>
          <w:sz w:val="24"/>
          <w:szCs w:val="24"/>
          <w:lang w:val="uk-UA"/>
        </w:rPr>
        <w:t>61</w:t>
      </w:r>
      <w:r w:rsidR="00C06D74">
        <w:rPr>
          <w:rFonts w:ascii="Times New Roman" w:hAnsi="Times New Roman" w:cs="Times New Roman"/>
          <w:sz w:val="24"/>
          <w:szCs w:val="24"/>
          <w:lang w:val="uk-UA"/>
        </w:rPr>
        <w:t>01-</w:t>
      </w:r>
      <w:r w:rsidR="001134D6">
        <w:rPr>
          <w:rFonts w:ascii="Times New Roman" w:hAnsi="Times New Roman" w:cs="Times New Roman"/>
          <w:sz w:val="24"/>
          <w:szCs w:val="24"/>
          <w:lang w:val="uk-UA"/>
        </w:rPr>
        <w:t>9210</w:t>
      </w:r>
      <w:r w:rsidR="00C06D74">
        <w:rPr>
          <w:rFonts w:ascii="Times New Roman" w:hAnsi="Times New Roman" w:cs="Times New Roman"/>
          <w:sz w:val="24"/>
          <w:szCs w:val="24"/>
          <w:lang w:val="uk-UA"/>
        </w:rPr>
        <w:t>/1</w:t>
      </w:r>
      <w:r w:rsidR="00043235" w:rsidRPr="00AA6D42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1134D6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760B7E" w:rsidRPr="00AA6D42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1134D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60B7E" w:rsidRPr="00AA6D42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1134D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60B7E" w:rsidRPr="00AA6D42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1054D3" w:rsidRPr="00E45509" w:rsidRDefault="00D87E72" w:rsidP="002F153C">
      <w:pPr>
        <w:pStyle w:val="a7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455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BF10FC" w:rsidRPr="00E455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іяльність</w:t>
      </w:r>
      <w:r w:rsidR="00431B84" w:rsidRPr="00E455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F5518" w:rsidRPr="00E45509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="00080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Грабовецький</w:t>
      </w:r>
      <w:proofErr w:type="spellEnd"/>
      <w:r w:rsidR="00080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080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гранкар’єр</w:t>
      </w:r>
      <w:proofErr w:type="spellEnd"/>
      <w:r w:rsidR="006F5518" w:rsidRPr="00E4550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BF10FC" w:rsidRPr="00E45509">
        <w:rPr>
          <w:rFonts w:ascii="Times New Roman" w:hAnsi="Times New Roman" w:cs="Times New Roman"/>
          <w:sz w:val="24"/>
          <w:szCs w:val="24"/>
          <w:lang w:val="uk-UA"/>
        </w:rPr>
        <w:t>полягає у</w:t>
      </w:r>
      <w:r w:rsidR="009175F3" w:rsidRPr="00E455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153C" w:rsidRPr="00E45509">
        <w:rPr>
          <w:rFonts w:ascii="Times New Roman" w:hAnsi="Times New Roman" w:cs="Times New Roman"/>
          <w:sz w:val="24"/>
          <w:szCs w:val="24"/>
          <w:lang w:val="uk-UA"/>
        </w:rPr>
        <w:t>розробці (</w:t>
      </w:r>
      <w:r w:rsidR="00AA6D42" w:rsidRPr="00E45509">
        <w:rPr>
          <w:rFonts w:ascii="Times New Roman" w:hAnsi="Times New Roman" w:cs="Times New Roman"/>
          <w:sz w:val="24"/>
          <w:szCs w:val="24"/>
          <w:lang w:val="uk-UA"/>
        </w:rPr>
        <w:t>продовженні розробки</w:t>
      </w:r>
      <w:r w:rsidR="002F153C" w:rsidRPr="00E4550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080B63">
        <w:rPr>
          <w:rFonts w:ascii="Times New Roman" w:hAnsi="Times New Roman" w:cs="Times New Roman"/>
          <w:sz w:val="24"/>
          <w:szCs w:val="24"/>
          <w:lang w:val="uk-UA"/>
        </w:rPr>
        <w:t>Коржівського</w:t>
      </w:r>
      <w:proofErr w:type="spellEnd"/>
      <w:r w:rsidR="002F153C" w:rsidRPr="00E455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D42" w:rsidRPr="00E45509">
        <w:rPr>
          <w:rFonts w:ascii="Times New Roman" w:hAnsi="Times New Roman" w:cs="Times New Roman"/>
          <w:sz w:val="24"/>
          <w:szCs w:val="24"/>
          <w:lang w:val="uk-UA"/>
        </w:rPr>
        <w:t xml:space="preserve">родовища гранітів </w:t>
      </w:r>
      <w:r w:rsidR="00080B63">
        <w:rPr>
          <w:rFonts w:ascii="Times New Roman" w:hAnsi="Times New Roman" w:cs="Times New Roman"/>
          <w:sz w:val="24"/>
          <w:szCs w:val="24"/>
          <w:lang w:val="uk-UA"/>
        </w:rPr>
        <w:t xml:space="preserve">та мігматитів </w:t>
      </w:r>
      <w:r w:rsidR="00AA6D42" w:rsidRPr="00E45509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2F153C" w:rsidRPr="00E45509">
        <w:rPr>
          <w:rFonts w:ascii="Times New Roman" w:hAnsi="Times New Roman" w:cs="Times New Roman"/>
          <w:sz w:val="24"/>
          <w:szCs w:val="24"/>
          <w:lang w:val="uk-UA"/>
        </w:rPr>
        <w:t>виробництва щебеню будівельного та каменю</w:t>
      </w:r>
      <w:r w:rsidR="00AA6D42" w:rsidRPr="00E455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060E" w:rsidRPr="00E45509">
        <w:rPr>
          <w:rFonts w:ascii="Times New Roman" w:hAnsi="Times New Roman" w:cs="Times New Roman"/>
          <w:sz w:val="24"/>
          <w:szCs w:val="24"/>
          <w:lang w:val="uk-UA"/>
        </w:rPr>
        <w:t xml:space="preserve">бутового у </w:t>
      </w:r>
      <w:r w:rsidR="00080B63">
        <w:rPr>
          <w:rFonts w:ascii="Times New Roman" w:hAnsi="Times New Roman" w:cs="Times New Roman"/>
          <w:sz w:val="24"/>
          <w:szCs w:val="24"/>
          <w:lang w:val="uk-UA"/>
        </w:rPr>
        <w:t>Тульчинському</w:t>
      </w:r>
      <w:r w:rsidR="00F5060E" w:rsidRPr="00E45509">
        <w:rPr>
          <w:rFonts w:ascii="Times New Roman" w:hAnsi="Times New Roman" w:cs="Times New Roman"/>
          <w:sz w:val="24"/>
          <w:szCs w:val="24"/>
          <w:lang w:val="uk-UA"/>
        </w:rPr>
        <w:t xml:space="preserve"> районі Вінницької області </w:t>
      </w:r>
      <w:r w:rsidR="00295F62" w:rsidRPr="00E455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(КВЕД:</w:t>
      </w:r>
      <w:r w:rsidR="00401B08" w:rsidRPr="00E455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A6D42" w:rsidRPr="00E45509">
        <w:rPr>
          <w:rFonts w:ascii="Times New Roman" w:hAnsi="Times New Roman" w:cs="Times New Roman"/>
          <w:sz w:val="24"/>
          <w:szCs w:val="24"/>
          <w:lang w:val="uk-UA"/>
        </w:rPr>
        <w:t>08.1</w:t>
      </w:r>
      <w:r w:rsidR="00F5060E" w:rsidRPr="00E4550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A6D42" w:rsidRPr="00E45509">
        <w:rPr>
          <w:rFonts w:ascii="Times New Roman" w:hAnsi="Times New Roman" w:cs="Times New Roman"/>
          <w:sz w:val="24"/>
          <w:szCs w:val="24"/>
          <w:lang w:val="uk-UA"/>
        </w:rPr>
        <w:t xml:space="preserve"> Добування </w:t>
      </w:r>
      <w:r w:rsidR="00F5060E" w:rsidRPr="008B3829">
        <w:rPr>
          <w:rFonts w:ascii="Times New Roman" w:hAnsi="Times New Roman" w:cs="Times New Roman"/>
          <w:sz w:val="24"/>
          <w:szCs w:val="24"/>
          <w:lang w:val="uk-UA"/>
        </w:rPr>
        <w:t>декоративного та будівельного каменю, вапняку, гіпсу, крейди та глинистого сланцю</w:t>
      </w:r>
      <w:r w:rsidR="00AA6D42" w:rsidRPr="008B3829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="00AA6D42" w:rsidRPr="00E455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5954" w:rsidRPr="00E455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Розробка родовища здійснюється відкритим </w:t>
      </w:r>
      <w:r w:rsidR="00325954" w:rsidRPr="00E45509">
        <w:rPr>
          <w:rFonts w:ascii="Times New Roman" w:hAnsi="Times New Roman" w:cs="Times New Roman"/>
          <w:sz w:val="24"/>
          <w:szCs w:val="24"/>
          <w:lang w:val="uk-UA"/>
        </w:rPr>
        <w:t xml:space="preserve">способом </w:t>
      </w:r>
      <w:r w:rsidR="008B382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25954" w:rsidRPr="00E45509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8B3829">
        <w:rPr>
          <w:rFonts w:ascii="Times New Roman" w:hAnsi="Times New Roman" w:cs="Times New Roman"/>
          <w:sz w:val="24"/>
          <w:szCs w:val="24"/>
          <w:lang w:val="uk-UA"/>
        </w:rPr>
        <w:t>застосуванням</w:t>
      </w:r>
      <w:r w:rsidR="00B239EB">
        <w:rPr>
          <w:rFonts w:ascii="Times New Roman" w:hAnsi="Times New Roman" w:cs="Times New Roman"/>
          <w:sz w:val="24"/>
          <w:szCs w:val="24"/>
          <w:lang w:val="uk-UA"/>
        </w:rPr>
        <w:t xml:space="preserve"> комбінації </w:t>
      </w:r>
      <w:r w:rsidR="00D25606" w:rsidRPr="00E45509">
        <w:rPr>
          <w:rFonts w:ascii="Times New Roman" w:hAnsi="Times New Roman" w:cs="Times New Roman"/>
          <w:sz w:val="24"/>
          <w:szCs w:val="24"/>
          <w:lang w:val="uk-UA"/>
        </w:rPr>
        <w:t>буро-</w:t>
      </w:r>
      <w:r w:rsidR="00325954" w:rsidRPr="00E45509">
        <w:rPr>
          <w:rFonts w:ascii="Times New Roman" w:hAnsi="Times New Roman" w:cs="Times New Roman"/>
          <w:sz w:val="24"/>
          <w:szCs w:val="24"/>
          <w:lang w:val="uk-UA"/>
        </w:rPr>
        <w:t xml:space="preserve">вибухових </w:t>
      </w:r>
      <w:r w:rsidR="00D25606" w:rsidRPr="00E45509">
        <w:rPr>
          <w:rFonts w:ascii="Times New Roman" w:hAnsi="Times New Roman" w:cs="Times New Roman"/>
          <w:sz w:val="24"/>
          <w:szCs w:val="24"/>
          <w:lang w:val="uk-UA"/>
        </w:rPr>
        <w:t>робіт</w:t>
      </w:r>
      <w:r w:rsidR="00B239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9EB" w:rsidRPr="00DA746E">
        <w:rPr>
          <w:rFonts w:ascii="Times New Roman" w:hAnsi="Times New Roman" w:cs="Times New Roman"/>
          <w:sz w:val="24"/>
          <w:szCs w:val="24"/>
          <w:lang w:val="uk-UA"/>
        </w:rPr>
        <w:t xml:space="preserve">методом свердловинних зарядів та механічних методів видобутку з застосуванням гірничо-транспортного обладнання. </w:t>
      </w:r>
      <w:r w:rsidR="00D25606" w:rsidRPr="00DA746E">
        <w:rPr>
          <w:rStyle w:val="fontstyle01"/>
          <w:rFonts w:ascii="Times New Roman" w:hAnsi="Times New Roman" w:cs="Times New Roman"/>
          <w:lang w:val="uk-UA"/>
        </w:rPr>
        <w:t xml:space="preserve">Виробництво щебеневої продукції буде здійснюватися на стаціонарному </w:t>
      </w:r>
      <w:proofErr w:type="spellStart"/>
      <w:r w:rsidR="00D25606" w:rsidRPr="00DA746E">
        <w:rPr>
          <w:rStyle w:val="fontstyle01"/>
          <w:rFonts w:ascii="Times New Roman" w:hAnsi="Times New Roman" w:cs="Times New Roman"/>
          <w:lang w:val="uk-UA"/>
        </w:rPr>
        <w:t>дробарно</w:t>
      </w:r>
      <w:proofErr w:type="spellEnd"/>
      <w:r w:rsidR="00D25606" w:rsidRPr="00DA746E">
        <w:rPr>
          <w:rStyle w:val="fontstyle01"/>
          <w:rFonts w:ascii="Times New Roman" w:hAnsi="Times New Roman" w:cs="Times New Roman"/>
          <w:lang w:val="uk-UA"/>
        </w:rPr>
        <w:t>-сортувальному заводі із застосуванням щокових та конусних дробарок</w:t>
      </w:r>
      <w:r w:rsidR="00B239EB" w:rsidRPr="00DA746E">
        <w:rPr>
          <w:rStyle w:val="fontstyle01"/>
          <w:rFonts w:ascii="Times New Roman" w:hAnsi="Times New Roman" w:cs="Times New Roman"/>
          <w:lang w:val="uk-UA"/>
        </w:rPr>
        <w:t>, грохотів, стрічкових конвеєрів</w:t>
      </w:r>
      <w:r w:rsidR="00D25606" w:rsidRPr="00DA746E">
        <w:rPr>
          <w:rStyle w:val="fontstyle01"/>
          <w:rFonts w:ascii="Times New Roman" w:hAnsi="Times New Roman" w:cs="Times New Roman"/>
          <w:lang w:val="uk-UA"/>
        </w:rPr>
        <w:t>.</w:t>
      </w:r>
      <w:r w:rsidR="00D25606" w:rsidRPr="00DA74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54D3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Джерелами утворення забруднюючих речовин є: </w:t>
      </w:r>
      <w:r w:rsidR="00F055B6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виймально-навантажувальні роботи по розробці </w:t>
      </w:r>
      <w:r w:rsidR="00D25606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ГРШ та </w:t>
      </w:r>
      <w:r w:rsidR="00F055B6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розкривних порід, відвал</w:t>
      </w:r>
      <w:r w:rsidR="00D25606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F055B6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25606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ГРШ та </w:t>
      </w:r>
      <w:r w:rsidR="00F055B6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розкривних порід, подрібнення негабариту, бурові та вибухові роботи, навантаж</w:t>
      </w:r>
      <w:r w:rsidR="00DA746E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увальні та </w:t>
      </w:r>
      <w:proofErr w:type="spellStart"/>
      <w:r w:rsidR="00DA746E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траспортувальні</w:t>
      </w:r>
      <w:proofErr w:type="spellEnd"/>
      <w:r w:rsidR="00DA746E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роботи, </w:t>
      </w:r>
      <w:r w:rsidR="00D25606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робота ДСЗ, зварювальні пости, пост </w:t>
      </w:r>
      <w:proofErr w:type="spellStart"/>
      <w:r w:rsidR="00D25606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газорізки</w:t>
      </w:r>
      <w:proofErr w:type="spellEnd"/>
      <w:r w:rsidR="00D25606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DA746E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робота бензопили та </w:t>
      </w:r>
      <w:proofErr w:type="spellStart"/>
      <w:r w:rsidR="00DA746E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шліфмашини</w:t>
      </w:r>
      <w:proofErr w:type="spellEnd"/>
      <w:r w:rsidR="00DA3CA5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D25606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генератор, резервуари з ДП та бензином</w:t>
      </w:r>
      <w:r w:rsidR="00DA3CA5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DA746E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газова свіча, </w:t>
      </w:r>
      <w:r w:rsidR="00DA3CA5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котли для опалення приміщень</w:t>
      </w:r>
      <w:r w:rsidR="008347A1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071969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Залпові викиди ЗР</w:t>
      </w:r>
      <w:r w:rsidR="003168BD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71969" w:rsidRPr="00DA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відбуваються при вибухових роботах.</w:t>
      </w:r>
    </w:p>
    <w:p w:rsidR="00340230" w:rsidRPr="00340230" w:rsidRDefault="00744E8A" w:rsidP="00DE4F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6B14">
        <w:rPr>
          <w:rFonts w:ascii="Times New Roman" w:eastAsia="Calibri" w:hAnsi="Times New Roman" w:cs="Times New Roman"/>
          <w:sz w:val="24"/>
          <w:szCs w:val="24"/>
          <w:lang w:val="uk-UA"/>
        </w:rPr>
        <w:t>Потенційні викиди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атмосферне повітря</w:t>
      </w:r>
      <w:r w:rsidR="003168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складають</w:t>
      </w:r>
      <w:r w:rsidR="001054D3" w:rsidRPr="009D74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діоксид титану-0,00025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залізо та його сполуки (у перерахунку на залізо)-0,056703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нікель та його сполуки (у перерахунку на нікель)-0,00516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хром та його сполуки (у перерахунку на триоксид хрому)-0,0018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манган та його сполуки (у перерахунку на манган)-0,0035865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кремнію діоксид аморфний (Аеросил-175)-0,002679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речовини у вигляді суспендованих твердих частинок (мікро-частинки та волокна)-</w:t>
      </w:r>
      <w:r w:rsidR="005A5D7B">
        <w:rPr>
          <w:rFonts w:ascii="Times New Roman" w:hAnsi="Times New Roman" w:cs="Times New Roman"/>
          <w:sz w:val="24"/>
          <w:szCs w:val="24"/>
          <w:lang w:val="uk-UA"/>
        </w:rPr>
        <w:t>1,308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пил неорганічний,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який містить двоокис кремнію у %:70-20 (</w:t>
      </w:r>
      <w:proofErr w:type="spellStart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ш.ц</w:t>
      </w:r>
      <w:proofErr w:type="spellEnd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.)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-160,27114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оксиди азоту (у перерахунку на діоксид азоту [</w:t>
      </w:r>
      <w:r w:rsidR="00183F37" w:rsidRPr="00A3494F">
        <w:rPr>
          <w:rFonts w:ascii="Times New Roman" w:hAnsi="Times New Roman" w:cs="Times New Roman"/>
          <w:sz w:val="24"/>
          <w:szCs w:val="24"/>
        </w:rPr>
        <w:t>NO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 w:rsidR="00183F37" w:rsidRPr="00A3494F">
        <w:rPr>
          <w:rFonts w:ascii="Times New Roman" w:hAnsi="Times New Roman" w:cs="Times New Roman"/>
          <w:sz w:val="24"/>
          <w:szCs w:val="24"/>
        </w:rPr>
        <w:t>NO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2])-3,188658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3F8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зоту(1) оксид (</w:t>
      </w:r>
      <w:r w:rsidR="00183F37" w:rsidRPr="00A3494F">
        <w:rPr>
          <w:rFonts w:ascii="Times New Roman" w:hAnsi="Times New Roman" w:cs="Times New Roman"/>
          <w:sz w:val="24"/>
          <w:szCs w:val="24"/>
        </w:rPr>
        <w:t>N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3F37" w:rsidRPr="00A3494F">
        <w:rPr>
          <w:rFonts w:ascii="Times New Roman" w:hAnsi="Times New Roman" w:cs="Times New Roman"/>
          <w:sz w:val="24"/>
          <w:szCs w:val="24"/>
        </w:rPr>
        <w:t>O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)-0,0013036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сірки діоксид-0,00071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оксид вуглецю-11,638477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вуглецю діоксид-33,749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НМЛОС-0,0134692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б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ензин (нафтовий,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малосірчистий</w:t>
      </w:r>
      <w:proofErr w:type="spellEnd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, в перерахунку на вуглець)-0,0083</w:t>
      </w:r>
      <w:r w:rsidR="004B3F8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углеводні г</w:t>
      </w:r>
      <w:r w:rsidR="00183F37" w:rsidRPr="00A3494F">
        <w:rPr>
          <w:rFonts w:ascii="Times New Roman" w:hAnsi="Times New Roman" w:cs="Times New Roman"/>
          <w:sz w:val="24"/>
          <w:szCs w:val="24"/>
        </w:rPr>
        <w:t>p</w:t>
      </w:r>
      <w:proofErr w:type="spellStart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аничні</w:t>
      </w:r>
      <w:proofErr w:type="spellEnd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183F37" w:rsidRPr="00A3494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12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-С</w:t>
      </w:r>
      <w:r w:rsidR="00183F37" w:rsidRPr="00A3494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19</w:t>
      </w:r>
      <w:r w:rsidR="00183F37" w:rsidRPr="00183F3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 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 xml:space="preserve">(розчинник РПК-265 П та </w:t>
      </w:r>
      <w:proofErr w:type="spellStart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інш</w:t>
      </w:r>
      <w:proofErr w:type="spellEnd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.)-5,414</w:t>
      </w:r>
      <w:r w:rsidR="00183F37" w:rsidRPr="00A3494F">
        <w:rPr>
          <w:rFonts w:ascii="Times New Roman" w:hAnsi="Times New Roman" w:cs="Times New Roman"/>
          <w:sz w:val="24"/>
          <w:szCs w:val="24"/>
        </w:rPr>
        <w:t>E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-5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етан-0,0016834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ториди</w:t>
      </w:r>
      <w:proofErr w:type="spellEnd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доб</w:t>
      </w:r>
      <w:proofErr w:type="spellEnd"/>
      <w:r w:rsidR="00183F37" w:rsidRPr="00A3494F">
        <w:rPr>
          <w:rFonts w:ascii="Times New Roman" w:hAnsi="Times New Roman" w:cs="Times New Roman"/>
          <w:sz w:val="24"/>
          <w:szCs w:val="24"/>
        </w:rPr>
        <w:t>p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 xml:space="preserve">е </w:t>
      </w:r>
      <w:r w:rsidR="00183F37" w:rsidRPr="00A3494F">
        <w:rPr>
          <w:rFonts w:ascii="Times New Roman" w:hAnsi="Times New Roman" w:cs="Times New Roman"/>
          <w:sz w:val="24"/>
          <w:szCs w:val="24"/>
        </w:rPr>
        <w:t>p</w:t>
      </w:r>
      <w:proofErr w:type="spellStart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озчинні</w:t>
      </w:r>
      <w:proofErr w:type="spellEnd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нео</w:t>
      </w:r>
      <w:proofErr w:type="spellEnd"/>
      <w:r w:rsidR="00183F37" w:rsidRPr="00A3494F">
        <w:rPr>
          <w:rFonts w:ascii="Times New Roman" w:hAnsi="Times New Roman" w:cs="Times New Roman"/>
          <w:sz w:val="24"/>
          <w:szCs w:val="24"/>
        </w:rPr>
        <w:t>p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ганічні-0,008015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ториди</w:t>
      </w:r>
      <w:proofErr w:type="spellEnd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 xml:space="preserve"> погано </w:t>
      </w:r>
      <w:r w:rsidR="00183F37" w:rsidRPr="00A3494F">
        <w:rPr>
          <w:rFonts w:ascii="Times New Roman" w:hAnsi="Times New Roman" w:cs="Times New Roman"/>
          <w:sz w:val="24"/>
          <w:szCs w:val="24"/>
        </w:rPr>
        <w:t>p</w:t>
      </w:r>
      <w:proofErr w:type="spellStart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озчинні</w:t>
      </w:r>
      <w:proofErr w:type="spellEnd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нео</w:t>
      </w:r>
      <w:proofErr w:type="spellEnd"/>
      <w:r w:rsidR="00183F37" w:rsidRPr="00A3494F">
        <w:rPr>
          <w:rFonts w:ascii="Times New Roman" w:hAnsi="Times New Roman" w:cs="Times New Roman"/>
          <w:sz w:val="24"/>
          <w:szCs w:val="24"/>
        </w:rPr>
        <w:t>p</w:t>
      </w:r>
      <w:proofErr w:type="spellStart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ганічні</w:t>
      </w:r>
      <w:proofErr w:type="spellEnd"/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 xml:space="preserve"> -0,00545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т/рік;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183F37" w:rsidRPr="00A3494F">
        <w:rPr>
          <w:rFonts w:ascii="Times New Roman" w:hAnsi="Times New Roman" w:cs="Times New Roman"/>
          <w:sz w:val="24"/>
          <w:szCs w:val="24"/>
          <w:lang w:val="uk-UA"/>
        </w:rPr>
        <w:t>тористий водень-0,0002553</w:t>
      </w:r>
      <w:r w:rsidR="00183F37" w:rsidRPr="00183F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F37">
        <w:rPr>
          <w:rFonts w:ascii="Times New Roman" w:hAnsi="Times New Roman" w:cs="Times New Roman"/>
          <w:sz w:val="24"/>
          <w:szCs w:val="24"/>
          <w:lang w:val="uk-UA"/>
        </w:rPr>
        <w:t>т/рік</w:t>
      </w:r>
      <w:r w:rsidR="0034023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A7BF0" w:rsidRPr="00064088" w:rsidRDefault="00E65572" w:rsidP="00E65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  <w:r w:rsidRPr="001E6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ступенем впливу на забруднення атмосферного повітря об’єкт відноситься до</w:t>
      </w:r>
      <w:r w:rsidRPr="00275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другої </w:t>
      </w:r>
      <w:r w:rsidRPr="00C85E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групи</w:t>
      </w:r>
      <w:r w:rsidRPr="00C85ED9">
        <w:rPr>
          <w:rFonts w:ascii="Times New Roman" w:eastAsia="Calibri" w:hAnsi="Times New Roman" w:cs="Times New Roman"/>
          <w:sz w:val="24"/>
          <w:szCs w:val="24"/>
          <w:lang w:val="uk-UA"/>
        </w:rPr>
        <w:t>, що не</w:t>
      </w:r>
      <w:r w:rsidRPr="006C40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має виробництв або технологічного устаткування, на яких повинні впроваджуватись найкращі доступні технології та методи керування, а підприємство ставиться на державний облік</w:t>
      </w:r>
      <w:r w:rsidRPr="00E65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</w:t>
      </w:r>
      <w:r w:rsidRPr="00E65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аходи </w:t>
      </w:r>
      <w:r w:rsidRPr="00E655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щодо впровадження найкращих існуючих технологій виробництва, що виконані або/та які потребують виконання </w:t>
      </w:r>
      <w:r w:rsidRPr="00E65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не передбачені.</w:t>
      </w:r>
    </w:p>
    <w:p w:rsidR="00005848" w:rsidRPr="00E65572" w:rsidRDefault="002758CA" w:rsidP="00E65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55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Обсяги викидів забруднюючих речовин відповідають вимогам санітарного законодавства, заходи щодо скорочення викидів забруднюючих речовин в атмосферу не розробляються.</w:t>
      </w:r>
      <w:r w:rsidR="00E65572" w:rsidRPr="00E655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65572" w:rsidRPr="00E65572" w:rsidRDefault="00E65572" w:rsidP="00E65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5572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  <w:lang w:val="uk-UA"/>
        </w:rPr>
        <w:t>Дотримання виконання природоохоронних заходів щодо скорочення викидів</w:t>
      </w:r>
      <w:r w:rsidRPr="00E65572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–</w:t>
      </w:r>
      <w:r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</w:t>
      </w:r>
      <w:r w:rsidRPr="00E655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аходи не передбачені.</w:t>
      </w:r>
    </w:p>
    <w:p w:rsidR="00005848" w:rsidRPr="00C1229F" w:rsidRDefault="002758CA" w:rsidP="00E6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5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Пропозиції щодо дозволених обсягів</w:t>
      </w:r>
      <w:r w:rsidRPr="00C122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викидів забруднюючих речовин в атмосферне повітря розроблені згідно</w:t>
      </w:r>
      <w:r w:rsidR="00391AF6" w:rsidRPr="00C122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005848" w:rsidRPr="00C1229F">
        <w:rPr>
          <w:rFonts w:ascii="Times New Roman" w:hAnsi="Times New Roman" w:cs="Times New Roman"/>
          <w:sz w:val="24"/>
          <w:szCs w:val="24"/>
          <w:lang w:val="uk-UA"/>
        </w:rPr>
        <w:t xml:space="preserve">з наказом Міністерства охорони навколишнього природного </w:t>
      </w:r>
      <w:r w:rsidR="00005848" w:rsidRPr="00C1229F">
        <w:rPr>
          <w:rFonts w:ascii="Times New Roman" w:hAnsi="Times New Roman" w:cs="Times New Roman"/>
          <w:sz w:val="24"/>
          <w:szCs w:val="24"/>
          <w:lang w:val="uk-UA"/>
        </w:rPr>
        <w:lastRenderedPageBreak/>
        <w:t>середовища Укр</w:t>
      </w:r>
      <w:r w:rsidR="00F2501F" w:rsidRPr="00C1229F">
        <w:rPr>
          <w:rFonts w:ascii="Times New Roman" w:hAnsi="Times New Roman" w:cs="Times New Roman"/>
          <w:sz w:val="24"/>
          <w:szCs w:val="24"/>
          <w:lang w:val="uk-UA"/>
        </w:rPr>
        <w:t>аїни № 309 від 27.06.2006 р.</w:t>
      </w:r>
      <w:r w:rsidR="00005848" w:rsidRPr="00C1229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2501F" w:rsidRPr="00C1229F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F74A08" w:rsidRPr="00C1229F">
        <w:rPr>
          <w:rFonts w:ascii="Times New Roman" w:hAnsi="Times New Roman" w:cs="Times New Roman"/>
          <w:sz w:val="24"/>
          <w:szCs w:val="24"/>
          <w:lang w:val="uk-UA"/>
        </w:rPr>
        <w:t xml:space="preserve">наказом </w:t>
      </w:r>
      <w:r w:rsidR="00F2501F" w:rsidRPr="00C1229F">
        <w:rPr>
          <w:rFonts w:ascii="Times New Roman" w:hAnsi="Times New Roman" w:cs="Times New Roman"/>
          <w:sz w:val="24"/>
          <w:szCs w:val="24"/>
          <w:lang w:val="uk-UA"/>
        </w:rPr>
        <w:t xml:space="preserve">Міністерства екології та природних ресурсів </w:t>
      </w:r>
      <w:r w:rsidR="00F74A08" w:rsidRPr="00C1229F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F2501F" w:rsidRPr="00C1229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2501F" w:rsidRPr="00C1229F">
        <w:rPr>
          <w:rStyle w:val="tx1"/>
          <w:rFonts w:ascii="Times New Roman" w:hAnsi="Times New Roman" w:cs="Times New Roman"/>
          <w:b w:val="0"/>
          <w:sz w:val="24"/>
          <w:szCs w:val="24"/>
          <w:lang w:val="uk-UA"/>
        </w:rPr>
        <w:t>77 від 10.05.2002 р.</w:t>
      </w:r>
      <w:r w:rsidR="005B359C" w:rsidRPr="00C1229F">
        <w:rPr>
          <w:rStyle w:val="tx1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</w:p>
    <w:p w:rsidR="00316A7B" w:rsidRPr="00593F4F" w:rsidRDefault="005B359C" w:rsidP="00E65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229F">
        <w:rPr>
          <w:rFonts w:ascii="Times New Roman" w:hAnsi="Times New Roman" w:cs="Times New Roman"/>
          <w:sz w:val="24"/>
          <w:szCs w:val="24"/>
          <w:lang w:val="uk-UA"/>
        </w:rPr>
        <w:t xml:space="preserve">Зауваження та пропозиції громадськості щодо дозволу на викиди можуть надсилатися протягом 30 календарних днів з дня публікації </w:t>
      </w:r>
      <w:r w:rsidR="000D4453" w:rsidRPr="00C1229F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3F12A2" w:rsidRPr="00C122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5EB7">
        <w:rPr>
          <w:rFonts w:ascii="Times New Roman" w:hAnsi="Times New Roman" w:cs="Times New Roman"/>
          <w:b/>
          <w:sz w:val="24"/>
          <w:szCs w:val="24"/>
          <w:lang w:val="uk-UA"/>
        </w:rPr>
        <w:t>Вінницької</w:t>
      </w:r>
      <w:r w:rsidR="007245A2" w:rsidRPr="00C122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обласн</w:t>
      </w:r>
      <w:r w:rsidR="003F12A2" w:rsidRPr="00C1229F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7245A2" w:rsidRPr="00C122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1446A">
        <w:rPr>
          <w:rFonts w:ascii="Times New Roman" w:hAnsi="Times New Roman" w:cs="Times New Roman"/>
          <w:b/>
          <w:sz w:val="24"/>
          <w:szCs w:val="24"/>
          <w:lang w:val="uk-UA"/>
        </w:rPr>
        <w:t>військової (</w:t>
      </w:r>
      <w:r w:rsidR="00CD1384" w:rsidRPr="00C1229F">
        <w:rPr>
          <w:rFonts w:ascii="Times New Roman" w:hAnsi="Times New Roman" w:cs="Times New Roman"/>
          <w:b/>
          <w:sz w:val="24"/>
          <w:szCs w:val="24"/>
          <w:lang w:val="uk-UA"/>
        </w:rPr>
        <w:t>державної</w:t>
      </w:r>
      <w:r w:rsidR="00F1446A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680F1F" w:rsidRPr="00C122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245A2" w:rsidRPr="00593F4F">
        <w:rPr>
          <w:rFonts w:ascii="Times New Roman" w:hAnsi="Times New Roman" w:cs="Times New Roman"/>
          <w:b/>
          <w:sz w:val="24"/>
          <w:szCs w:val="24"/>
          <w:lang w:val="uk-UA"/>
        </w:rPr>
        <w:t>адміністраці</w:t>
      </w:r>
      <w:r w:rsidR="003F12A2" w:rsidRPr="00593F4F">
        <w:rPr>
          <w:rFonts w:ascii="Times New Roman" w:hAnsi="Times New Roman" w:cs="Times New Roman"/>
          <w:b/>
          <w:sz w:val="24"/>
          <w:szCs w:val="24"/>
          <w:lang w:val="uk-UA"/>
        </w:rPr>
        <w:t>ї</w:t>
      </w:r>
      <w:r w:rsidR="007245A2" w:rsidRPr="00593F4F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E33C4" w:rsidRPr="00593F4F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A1003C" w:rsidRPr="00593F4F">
        <w:rPr>
          <w:rFonts w:ascii="Times New Roman" w:hAnsi="Times New Roman" w:cs="Times New Roman"/>
          <w:sz w:val="24"/>
          <w:szCs w:val="24"/>
          <w:lang w:val="uk-UA"/>
        </w:rPr>
        <w:t>1050</w:t>
      </w:r>
      <w:r w:rsidR="00FE33C4" w:rsidRPr="00593F4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1003C" w:rsidRPr="00593F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Вінницька </w:t>
      </w:r>
      <w:proofErr w:type="spellStart"/>
      <w:r w:rsidR="00A1003C" w:rsidRPr="00593F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обл</w:t>
      </w:r>
      <w:proofErr w:type="spellEnd"/>
      <w:r w:rsidR="00A1003C" w:rsidRPr="00593F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 м. Вінниця, вул. Соборна, 70.</w:t>
      </w:r>
      <w:r w:rsidR="0038612B" w:rsidRPr="00593F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256729" w:rsidRPr="00593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тел. </w:t>
      </w:r>
      <w:r w:rsidR="001F00D0" w:rsidRPr="00593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0800 216</w:t>
      </w:r>
      <w:r w:rsidR="00593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593F4F" w:rsidRPr="00593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433,</w:t>
      </w:r>
      <w:r w:rsidR="00FE33C4" w:rsidRPr="00593F4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1003C" w:rsidRPr="00593F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A1003C" w:rsidRPr="00593F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-</w:t>
      </w:r>
      <w:proofErr w:type="spellStart"/>
      <w:r w:rsidR="00A1003C" w:rsidRPr="00593F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mail</w:t>
      </w:r>
      <w:proofErr w:type="spellEnd"/>
      <w:r w:rsidR="00A1003C" w:rsidRPr="00593F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: </w:t>
      </w:r>
      <w:hyperlink r:id="rId7" w:history="1">
        <w:r w:rsidR="00A1003C" w:rsidRPr="00593F4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oda</w:t>
        </w:r>
        <w:r w:rsidR="00A1003C" w:rsidRPr="00593F4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@</w:t>
        </w:r>
        <w:r w:rsidR="00A1003C" w:rsidRPr="00593F4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vin</w:t>
        </w:r>
        <w:r w:rsidR="00A1003C" w:rsidRPr="00593F4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.</w:t>
        </w:r>
        <w:r w:rsidR="00A1003C" w:rsidRPr="00593F4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gov</w:t>
        </w:r>
        <w:r w:rsidR="00A1003C" w:rsidRPr="00593F4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.</w:t>
        </w:r>
        <w:proofErr w:type="spellStart"/>
        <w:r w:rsidR="00A1003C" w:rsidRPr="00593F4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ua</w:t>
        </w:r>
        <w:proofErr w:type="spellEnd"/>
      </w:hyperlink>
      <w:r w:rsidR="00A1003C" w:rsidRPr="00593F4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27CC2" w:rsidRPr="00593F4F" w:rsidRDefault="00827CC2" w:rsidP="00107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27CC2" w:rsidRPr="00593F4F" w:rsidSect="00F52275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908E6"/>
    <w:multiLevelType w:val="hybridMultilevel"/>
    <w:tmpl w:val="F378CC8A"/>
    <w:lvl w:ilvl="0" w:tplc="23467A08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0799"/>
    <w:rsid w:val="00005848"/>
    <w:rsid w:val="00034600"/>
    <w:rsid w:val="00036953"/>
    <w:rsid w:val="00043235"/>
    <w:rsid w:val="0005287F"/>
    <w:rsid w:val="00054E5C"/>
    <w:rsid w:val="00060337"/>
    <w:rsid w:val="00064088"/>
    <w:rsid w:val="00071969"/>
    <w:rsid w:val="000724ED"/>
    <w:rsid w:val="000733D7"/>
    <w:rsid w:val="00074747"/>
    <w:rsid w:val="00077BE3"/>
    <w:rsid w:val="00080B63"/>
    <w:rsid w:val="000810CF"/>
    <w:rsid w:val="00081BF0"/>
    <w:rsid w:val="00087AB3"/>
    <w:rsid w:val="00093871"/>
    <w:rsid w:val="000D4453"/>
    <w:rsid w:val="000E3873"/>
    <w:rsid w:val="000E6C78"/>
    <w:rsid w:val="000F0C6B"/>
    <w:rsid w:val="000F4EA4"/>
    <w:rsid w:val="00104FE1"/>
    <w:rsid w:val="001054D3"/>
    <w:rsid w:val="0010740E"/>
    <w:rsid w:val="001134D6"/>
    <w:rsid w:val="00116F30"/>
    <w:rsid w:val="00131C1D"/>
    <w:rsid w:val="00142958"/>
    <w:rsid w:val="001469B5"/>
    <w:rsid w:val="00153D3E"/>
    <w:rsid w:val="001645EB"/>
    <w:rsid w:val="001773E5"/>
    <w:rsid w:val="00183F37"/>
    <w:rsid w:val="00195314"/>
    <w:rsid w:val="001A4B25"/>
    <w:rsid w:val="001C40E4"/>
    <w:rsid w:val="001C780A"/>
    <w:rsid w:val="001F00CE"/>
    <w:rsid w:val="001F00D0"/>
    <w:rsid w:val="002111AD"/>
    <w:rsid w:val="002272DE"/>
    <w:rsid w:val="0023107E"/>
    <w:rsid w:val="00236185"/>
    <w:rsid w:val="00256729"/>
    <w:rsid w:val="002621EB"/>
    <w:rsid w:val="00266003"/>
    <w:rsid w:val="002758CA"/>
    <w:rsid w:val="00277286"/>
    <w:rsid w:val="00277B00"/>
    <w:rsid w:val="00293E3B"/>
    <w:rsid w:val="00295F62"/>
    <w:rsid w:val="002E06A0"/>
    <w:rsid w:val="002F153C"/>
    <w:rsid w:val="002F62AA"/>
    <w:rsid w:val="00307E16"/>
    <w:rsid w:val="003168BD"/>
    <w:rsid w:val="00316A7B"/>
    <w:rsid w:val="00325954"/>
    <w:rsid w:val="00326DEA"/>
    <w:rsid w:val="00340230"/>
    <w:rsid w:val="003464AA"/>
    <w:rsid w:val="00366EBD"/>
    <w:rsid w:val="003707FD"/>
    <w:rsid w:val="0037120C"/>
    <w:rsid w:val="00376249"/>
    <w:rsid w:val="0037631D"/>
    <w:rsid w:val="003764B2"/>
    <w:rsid w:val="003815C5"/>
    <w:rsid w:val="0038612B"/>
    <w:rsid w:val="00391AF6"/>
    <w:rsid w:val="00392422"/>
    <w:rsid w:val="00396088"/>
    <w:rsid w:val="003A0196"/>
    <w:rsid w:val="003C2408"/>
    <w:rsid w:val="003C5B5E"/>
    <w:rsid w:val="003D35A1"/>
    <w:rsid w:val="003D5766"/>
    <w:rsid w:val="003E0B9F"/>
    <w:rsid w:val="003E22FE"/>
    <w:rsid w:val="003E3E67"/>
    <w:rsid w:val="003F0700"/>
    <w:rsid w:val="003F12A2"/>
    <w:rsid w:val="00401B08"/>
    <w:rsid w:val="00406CD2"/>
    <w:rsid w:val="0041164C"/>
    <w:rsid w:val="00414E23"/>
    <w:rsid w:val="00421B4E"/>
    <w:rsid w:val="00427A93"/>
    <w:rsid w:val="00430E85"/>
    <w:rsid w:val="00431B84"/>
    <w:rsid w:val="00435760"/>
    <w:rsid w:val="00437072"/>
    <w:rsid w:val="00440DBC"/>
    <w:rsid w:val="004438F6"/>
    <w:rsid w:val="00462507"/>
    <w:rsid w:val="004642B8"/>
    <w:rsid w:val="0047073B"/>
    <w:rsid w:val="00485D6A"/>
    <w:rsid w:val="00486F97"/>
    <w:rsid w:val="004A7BF0"/>
    <w:rsid w:val="004B0799"/>
    <w:rsid w:val="004B36A2"/>
    <w:rsid w:val="004B3F8E"/>
    <w:rsid w:val="004E5E18"/>
    <w:rsid w:val="004E7ADB"/>
    <w:rsid w:val="004F0C58"/>
    <w:rsid w:val="00503912"/>
    <w:rsid w:val="00505BED"/>
    <w:rsid w:val="005264A9"/>
    <w:rsid w:val="00557ABD"/>
    <w:rsid w:val="005730AD"/>
    <w:rsid w:val="005861E3"/>
    <w:rsid w:val="00592D9B"/>
    <w:rsid w:val="00593F4F"/>
    <w:rsid w:val="005A0414"/>
    <w:rsid w:val="005A1951"/>
    <w:rsid w:val="005A3C99"/>
    <w:rsid w:val="005A5D7B"/>
    <w:rsid w:val="005A62FD"/>
    <w:rsid w:val="005B359C"/>
    <w:rsid w:val="005C2C49"/>
    <w:rsid w:val="005C3A7E"/>
    <w:rsid w:val="005D4A8A"/>
    <w:rsid w:val="005D5B7A"/>
    <w:rsid w:val="005E6172"/>
    <w:rsid w:val="00605327"/>
    <w:rsid w:val="00620C6F"/>
    <w:rsid w:val="00660A8D"/>
    <w:rsid w:val="00665F38"/>
    <w:rsid w:val="00672D48"/>
    <w:rsid w:val="00680F1F"/>
    <w:rsid w:val="006A0F32"/>
    <w:rsid w:val="006B19C7"/>
    <w:rsid w:val="006C40B0"/>
    <w:rsid w:val="006D10C1"/>
    <w:rsid w:val="006F20F6"/>
    <w:rsid w:val="006F5518"/>
    <w:rsid w:val="0070080A"/>
    <w:rsid w:val="00701263"/>
    <w:rsid w:val="00705023"/>
    <w:rsid w:val="00713002"/>
    <w:rsid w:val="007245A2"/>
    <w:rsid w:val="007352C3"/>
    <w:rsid w:val="00744E8A"/>
    <w:rsid w:val="00756F24"/>
    <w:rsid w:val="00760415"/>
    <w:rsid w:val="00760B7E"/>
    <w:rsid w:val="00765F62"/>
    <w:rsid w:val="00770B06"/>
    <w:rsid w:val="007713CB"/>
    <w:rsid w:val="0077509F"/>
    <w:rsid w:val="007D1D64"/>
    <w:rsid w:val="007E252A"/>
    <w:rsid w:val="007F6A19"/>
    <w:rsid w:val="008156CD"/>
    <w:rsid w:val="00817F37"/>
    <w:rsid w:val="00827CC2"/>
    <w:rsid w:val="0083444F"/>
    <w:rsid w:val="008347A1"/>
    <w:rsid w:val="00856C14"/>
    <w:rsid w:val="00877BE1"/>
    <w:rsid w:val="008821A6"/>
    <w:rsid w:val="008838D4"/>
    <w:rsid w:val="00892AB6"/>
    <w:rsid w:val="00896B14"/>
    <w:rsid w:val="008B3829"/>
    <w:rsid w:val="008B5C0C"/>
    <w:rsid w:val="008C0982"/>
    <w:rsid w:val="008D214A"/>
    <w:rsid w:val="008E0B2C"/>
    <w:rsid w:val="00900E8D"/>
    <w:rsid w:val="00910DDB"/>
    <w:rsid w:val="00916F86"/>
    <w:rsid w:val="009175F3"/>
    <w:rsid w:val="00924F17"/>
    <w:rsid w:val="00936312"/>
    <w:rsid w:val="00943779"/>
    <w:rsid w:val="00946689"/>
    <w:rsid w:val="00966421"/>
    <w:rsid w:val="00971BA5"/>
    <w:rsid w:val="00992189"/>
    <w:rsid w:val="009A153D"/>
    <w:rsid w:val="009B0E3A"/>
    <w:rsid w:val="009C081B"/>
    <w:rsid w:val="009D74CD"/>
    <w:rsid w:val="009E634C"/>
    <w:rsid w:val="009F0507"/>
    <w:rsid w:val="009F2637"/>
    <w:rsid w:val="00A02B15"/>
    <w:rsid w:val="00A1003C"/>
    <w:rsid w:val="00A12505"/>
    <w:rsid w:val="00A43C5C"/>
    <w:rsid w:val="00A45767"/>
    <w:rsid w:val="00A70202"/>
    <w:rsid w:val="00A87BD5"/>
    <w:rsid w:val="00AA331C"/>
    <w:rsid w:val="00AA6D42"/>
    <w:rsid w:val="00AC3745"/>
    <w:rsid w:val="00AD38AF"/>
    <w:rsid w:val="00AE19C8"/>
    <w:rsid w:val="00AE1DD6"/>
    <w:rsid w:val="00B11299"/>
    <w:rsid w:val="00B239EB"/>
    <w:rsid w:val="00B300AB"/>
    <w:rsid w:val="00B542E8"/>
    <w:rsid w:val="00B732F5"/>
    <w:rsid w:val="00B81600"/>
    <w:rsid w:val="00B85EB7"/>
    <w:rsid w:val="00B91161"/>
    <w:rsid w:val="00B93669"/>
    <w:rsid w:val="00B94B09"/>
    <w:rsid w:val="00BC04F6"/>
    <w:rsid w:val="00BD2458"/>
    <w:rsid w:val="00BE73E3"/>
    <w:rsid w:val="00BF0978"/>
    <w:rsid w:val="00BF10FC"/>
    <w:rsid w:val="00BF3FE4"/>
    <w:rsid w:val="00BF4DF1"/>
    <w:rsid w:val="00C0369C"/>
    <w:rsid w:val="00C06D74"/>
    <w:rsid w:val="00C1229F"/>
    <w:rsid w:val="00C172FF"/>
    <w:rsid w:val="00C22650"/>
    <w:rsid w:val="00C22976"/>
    <w:rsid w:val="00C303C7"/>
    <w:rsid w:val="00C3528A"/>
    <w:rsid w:val="00C514FE"/>
    <w:rsid w:val="00C96110"/>
    <w:rsid w:val="00CB0550"/>
    <w:rsid w:val="00CB6EA3"/>
    <w:rsid w:val="00CB796E"/>
    <w:rsid w:val="00CD1384"/>
    <w:rsid w:val="00CE03E7"/>
    <w:rsid w:val="00CF635C"/>
    <w:rsid w:val="00D00283"/>
    <w:rsid w:val="00D01E65"/>
    <w:rsid w:val="00D16E3C"/>
    <w:rsid w:val="00D25606"/>
    <w:rsid w:val="00D2783E"/>
    <w:rsid w:val="00D348B9"/>
    <w:rsid w:val="00D5112A"/>
    <w:rsid w:val="00D54CD0"/>
    <w:rsid w:val="00D56BDB"/>
    <w:rsid w:val="00D75675"/>
    <w:rsid w:val="00D87E72"/>
    <w:rsid w:val="00DA02F8"/>
    <w:rsid w:val="00DA3532"/>
    <w:rsid w:val="00DA3CA5"/>
    <w:rsid w:val="00DA4422"/>
    <w:rsid w:val="00DA746E"/>
    <w:rsid w:val="00DD2D96"/>
    <w:rsid w:val="00DD3C14"/>
    <w:rsid w:val="00DE4FF1"/>
    <w:rsid w:val="00DF29B0"/>
    <w:rsid w:val="00E01D91"/>
    <w:rsid w:val="00E06D0B"/>
    <w:rsid w:val="00E11F46"/>
    <w:rsid w:val="00E45509"/>
    <w:rsid w:val="00E458D1"/>
    <w:rsid w:val="00E4660E"/>
    <w:rsid w:val="00E46D5B"/>
    <w:rsid w:val="00E47DBE"/>
    <w:rsid w:val="00E55620"/>
    <w:rsid w:val="00E65572"/>
    <w:rsid w:val="00E8718D"/>
    <w:rsid w:val="00EB6D64"/>
    <w:rsid w:val="00EB7BB0"/>
    <w:rsid w:val="00EC3279"/>
    <w:rsid w:val="00ED017C"/>
    <w:rsid w:val="00EF5753"/>
    <w:rsid w:val="00F055B6"/>
    <w:rsid w:val="00F13320"/>
    <w:rsid w:val="00F1446A"/>
    <w:rsid w:val="00F2501F"/>
    <w:rsid w:val="00F45FE4"/>
    <w:rsid w:val="00F5060E"/>
    <w:rsid w:val="00F52275"/>
    <w:rsid w:val="00F5378E"/>
    <w:rsid w:val="00F610B9"/>
    <w:rsid w:val="00F74A08"/>
    <w:rsid w:val="00F85451"/>
    <w:rsid w:val="00F960F7"/>
    <w:rsid w:val="00FA16CB"/>
    <w:rsid w:val="00FA2D70"/>
    <w:rsid w:val="00FA7D26"/>
    <w:rsid w:val="00FE2B47"/>
    <w:rsid w:val="00FE33C4"/>
    <w:rsid w:val="00FE3D0F"/>
    <w:rsid w:val="00FF4455"/>
    <w:rsid w:val="00FF4CFA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EBD5E-F103-4841-83DE-A434D9FD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3E"/>
  </w:style>
  <w:style w:type="paragraph" w:styleId="1">
    <w:name w:val="heading 1"/>
    <w:basedOn w:val="a"/>
    <w:next w:val="a"/>
    <w:link w:val="10"/>
    <w:uiPriority w:val="9"/>
    <w:qFormat/>
    <w:rsid w:val="00AA6D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861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3E3B"/>
    <w:rPr>
      <w:color w:val="0000FF"/>
      <w:u w:val="single"/>
    </w:rPr>
  </w:style>
  <w:style w:type="paragraph" w:styleId="a4">
    <w:name w:val="List Paragraph"/>
    <w:aliases w:val="Списки"/>
    <w:basedOn w:val="a"/>
    <w:uiPriority w:val="34"/>
    <w:qFormat/>
    <w:rsid w:val="00401B0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8612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postal-code">
    <w:name w:val="postal-code"/>
    <w:basedOn w:val="a0"/>
    <w:rsid w:val="0038612B"/>
  </w:style>
  <w:style w:type="character" w:customStyle="1" w:styleId="tx1">
    <w:name w:val="tx1"/>
    <w:rsid w:val="00F250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A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6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82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153C"/>
    <w:pPr>
      <w:spacing w:after="0" w:line="240" w:lineRule="auto"/>
    </w:pPr>
  </w:style>
  <w:style w:type="character" w:customStyle="1" w:styleId="fontstyle01">
    <w:name w:val="fontstyle01"/>
    <w:basedOn w:val="a0"/>
    <w:rsid w:val="00D256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E65572"/>
    <w:rPr>
      <w:b/>
      <w:bCs/>
    </w:rPr>
  </w:style>
  <w:style w:type="character" w:styleId="a9">
    <w:name w:val="Emphasis"/>
    <w:basedOn w:val="a0"/>
    <w:uiPriority w:val="20"/>
    <w:qFormat/>
    <w:rsid w:val="00E65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a@vin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-karier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48B85-6495-4986-AAE2-B6DDEA24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2</Pages>
  <Words>2877</Words>
  <Characters>1641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107</cp:revision>
  <cp:lastPrinted>2023-09-28T11:20:00Z</cp:lastPrinted>
  <dcterms:created xsi:type="dcterms:W3CDTF">2023-02-09T14:57:00Z</dcterms:created>
  <dcterms:modified xsi:type="dcterms:W3CDTF">2026-04-27T05:58:00Z</dcterms:modified>
</cp:coreProperties>
</file>