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016F63" w:rsidRDefault="00417947" w:rsidP="00C20756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szCs w:val="20"/>
          <w:lang w:val="uk-UA"/>
        </w:rPr>
      </w:pPr>
      <w:r w:rsidRPr="00016F63">
        <w:rPr>
          <w:b/>
          <w:i/>
          <w:szCs w:val="20"/>
          <w:lang w:val="uk-UA"/>
        </w:rPr>
        <w:t>Повідомлення про намір отримати дозвіл на викиди</w:t>
      </w:r>
    </w:p>
    <w:p w:rsidR="00965BC6" w:rsidRPr="002D4EB0" w:rsidRDefault="00273C3C" w:rsidP="007250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bookmarkStart w:id="0" w:name="n114"/>
      <w:bookmarkEnd w:id="0"/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Повне та скорочене найменування суб’єкта господарювання: </w:t>
      </w:r>
      <w:r w:rsidR="002D4EB0" w:rsidRPr="00016F63">
        <w:rPr>
          <w:rFonts w:ascii="Times New Roman" w:eastAsia="Times New Roman" w:hAnsi="Times New Roman" w:cs="Times New Roman"/>
          <w:szCs w:val="24"/>
          <w:lang w:val="uk-UA" w:eastAsia="ru-RU"/>
        </w:rPr>
        <w:t>ФІЗИЧНА ОСОБА-ПІДПРИЄМЕЦЬ КОСМИНА АНТОН АНАТОЛІЙОВИЧ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(</w:t>
      </w:r>
      <w:r w:rsidR="002D4EB0" w:rsidRPr="00016F63">
        <w:rPr>
          <w:rFonts w:ascii="Times New Roman" w:eastAsia="Times New Roman" w:hAnsi="Times New Roman" w:cs="Times New Roman"/>
          <w:szCs w:val="24"/>
          <w:lang w:val="uk-UA" w:eastAsia="ru-RU"/>
        </w:rPr>
        <w:t>ФОП КОСМИНА А. А.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>).</w:t>
      </w:r>
      <w:bookmarkStart w:id="1" w:name="n115"/>
      <w:bookmarkEnd w:id="1"/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Ідентифікаційний код юридичної особи в ЄДРПОУ: </w:t>
      </w:r>
      <w:r w:rsidR="0002779F" w:rsidRPr="00016F63">
        <w:rPr>
          <w:rFonts w:ascii="Times New Roman" w:eastAsia="Times New Roman" w:hAnsi="Times New Roman" w:cs="Times New Roman"/>
          <w:bCs/>
          <w:szCs w:val="24"/>
          <w:lang w:val="uk-UA" w:eastAsia="ru-RU"/>
        </w:rPr>
        <w:t>3104305357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2" w:name="n116"/>
      <w:bookmarkEnd w:id="2"/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суб’єкта господарювання: </w:t>
      </w:r>
      <w:r w:rsidR="0002779F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 xml:space="preserve">23316, Вінницька обл., Вінницький р-н, село Селище, </w:t>
      </w:r>
      <w:proofErr w:type="spellStart"/>
      <w:r w:rsidR="0002779F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Гніванська</w:t>
      </w:r>
      <w:proofErr w:type="spellEnd"/>
      <w:r w:rsidR="0002779F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 xml:space="preserve"> ТГ, вул. </w:t>
      </w:r>
      <w:proofErr w:type="spellStart"/>
      <w:r w:rsidR="0002779F" w:rsidRPr="00016F63">
        <w:rPr>
          <w:rFonts w:ascii="Times New Roman" w:hAnsi="Times New Roman" w:cs="Times New Roman"/>
          <w:bCs/>
          <w:szCs w:val="24"/>
          <w:shd w:val="clear" w:color="auto" w:fill="FFFFFF"/>
        </w:rPr>
        <w:t>Щаслива</w:t>
      </w:r>
      <w:proofErr w:type="spellEnd"/>
      <w:r w:rsidR="0002779F" w:rsidRPr="00016F63">
        <w:rPr>
          <w:rFonts w:ascii="Times New Roman" w:hAnsi="Times New Roman" w:cs="Times New Roman"/>
          <w:bCs/>
          <w:szCs w:val="24"/>
          <w:shd w:val="clear" w:color="auto" w:fill="FFFFFF"/>
        </w:rPr>
        <w:t>, 39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>, кон</w:t>
      </w:r>
      <w:r w:rsidR="00175238" w:rsidRPr="00016F63">
        <w:rPr>
          <w:rFonts w:ascii="Times New Roman" w:eastAsia="Times New Roman" w:hAnsi="Times New Roman" w:cs="Times New Roman"/>
          <w:szCs w:val="24"/>
          <w:lang w:val="uk-UA" w:eastAsia="ru-RU"/>
        </w:rPr>
        <w:t>так</w:t>
      </w:r>
      <w:r w:rsidR="002D6220" w:rsidRPr="00016F63">
        <w:rPr>
          <w:rFonts w:ascii="Times New Roman" w:eastAsia="Times New Roman" w:hAnsi="Times New Roman" w:cs="Times New Roman"/>
          <w:szCs w:val="24"/>
          <w:lang w:val="uk-UA" w:eastAsia="ru-RU"/>
        </w:rPr>
        <w:t>тний номер телефону:</w:t>
      </w:r>
      <w:r w:rsidR="00F952C8"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2D4EB0" w:rsidRPr="00016F63">
        <w:rPr>
          <w:rFonts w:ascii="Times New Roman" w:hAnsi="Times New Roman" w:cs="Times New Roman"/>
          <w:szCs w:val="20"/>
          <w:lang w:val="uk-UA"/>
        </w:rPr>
        <w:t>+380979102621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, адреса електронної пошти суб’єкта господарювання: </w:t>
      </w:r>
      <w:r w:rsidR="00016F63" w:rsidRPr="00016F63">
        <w:rPr>
          <w:rFonts w:ascii="Times New Roman" w:hAnsi="Times New Roman" w:cs="Times New Roman"/>
          <w:bCs/>
          <w:szCs w:val="24"/>
          <w:lang w:val="uk-UA"/>
        </w:rPr>
        <w:t>profil-m@i.ua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3" w:name="n117"/>
      <w:bookmarkEnd w:id="3"/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об’єкта/промислового майданчика: </w:t>
      </w:r>
      <w:r w:rsidR="00965AC5" w:rsidRPr="00965AC5">
        <w:rPr>
          <w:rFonts w:ascii="Times New Roman" w:eastAsia="Times New Roman" w:hAnsi="Times New Roman" w:cs="Times New Roman"/>
          <w:bCs/>
          <w:szCs w:val="24"/>
          <w:lang w:eastAsia="ru-RU"/>
        </w:rPr>
        <w:t>23252</w:t>
      </w:r>
      <w:r w:rsidR="00965AC5" w:rsidRPr="00965AC5">
        <w:rPr>
          <w:rFonts w:ascii="Times New Roman" w:eastAsia="Times New Roman" w:hAnsi="Times New Roman" w:cs="Times New Roman"/>
          <w:bCs/>
          <w:szCs w:val="24"/>
          <w:lang w:val="uk-UA" w:eastAsia="ru-RU"/>
        </w:rPr>
        <w:t>,</w:t>
      </w:r>
      <w:r w:rsidR="00965AC5" w:rsidRPr="007A0A6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</w:t>
      </w:r>
      <w:r w:rsidR="00016F63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Вінницька область, Вінн</w:t>
      </w:r>
      <w:bookmarkStart w:id="4" w:name="_GoBack"/>
      <w:bookmarkEnd w:id="4"/>
      <w:r w:rsidR="00016F63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 xml:space="preserve">ицький район, селище </w:t>
      </w:r>
      <w:proofErr w:type="spellStart"/>
      <w:r w:rsidR="00016F63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Вороновиця</w:t>
      </w:r>
      <w:proofErr w:type="spellEnd"/>
      <w:r w:rsidR="00016F63" w:rsidRPr="00016F63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, вул. Молодіжна, 53-Ф, 53-Х, 53-Ц</w:t>
      </w:r>
      <w:r w:rsidRPr="00016F63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5" w:name="n118"/>
      <w:bookmarkEnd w:id="5"/>
      <w:r w:rsidR="003A3E26" w:rsidRPr="00016F6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Мета отримання дозволу на викиди: отримання дозволу на</w:t>
      </w:r>
      <w:r w:rsidR="006B4273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викиди </w:t>
      </w:r>
      <w:r w:rsidR="00B22231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забруднюючих речовин в атмосферне повітря стаціонарними джерелами </w:t>
      </w:r>
      <w:r w:rsidR="006B4273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для існуючого об’єкта</w:t>
      </w:r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6" w:name="n119"/>
      <w:bookmarkEnd w:id="6"/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</w:p>
    <w:p w:rsidR="0093256D" w:rsidRPr="002D4EB0" w:rsidRDefault="006B4273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2D4EB0">
        <w:rPr>
          <w:rFonts w:ascii="Times New Roman" w:hAnsi="Times New Roman" w:cs="Times New Roman"/>
          <w:szCs w:val="24"/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</w:t>
      </w:r>
      <w:r w:rsidR="00FA09C2" w:rsidRPr="002D4EB0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2D4EB0">
        <w:rPr>
          <w:rFonts w:ascii="Times New Roman" w:hAnsi="Times New Roman" w:cs="Times New Roman"/>
          <w:szCs w:val="24"/>
          <w:shd w:val="clear" w:color="auto" w:fill="FFFFFF"/>
          <w:lang w:val="uk-UA"/>
        </w:rPr>
        <w:t>Закону України</w:t>
      </w:r>
      <w:r w:rsidR="00FA09C2" w:rsidRPr="002D4EB0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2D4EB0">
        <w:rPr>
          <w:rFonts w:ascii="Times New Roman" w:hAnsi="Times New Roman" w:cs="Times New Roman"/>
          <w:szCs w:val="24"/>
          <w:shd w:val="clear" w:color="auto" w:fill="FFFFFF"/>
          <w:lang w:val="uk-UA"/>
        </w:rPr>
        <w:t>«Про оцінку впливу на довкілля» підлягає оцінці впливу на довкілля</w:t>
      </w:r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5E6443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д</w:t>
      </w:r>
      <w:r w:rsidR="0093256D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іяльність </w:t>
      </w:r>
      <w:r w:rsidR="002D4EB0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підприємства</w:t>
      </w:r>
      <w:r w:rsidR="0093256D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не підлягає оцінці впливу на довкілля відповідно ст. 3 Закону України «Про оцінку впливу на довкілля».</w:t>
      </w:r>
    </w:p>
    <w:p w:rsidR="00273C3C" w:rsidRPr="000737C6" w:rsidRDefault="00273C3C" w:rsidP="00707423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4"/>
          <w:lang w:val="uk-UA" w:eastAsia="ar-SA"/>
        </w:rPr>
      </w:pP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Загальний опис об’єкта (опис виробництв та технологічного устаткування): </w:t>
      </w:r>
      <w:r w:rsidR="00016F6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ФОП КОСМИНА А. А.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A439F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вид діяльності </w:t>
      </w:r>
      <w:r w:rsidR="00016F6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6F6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виробництво будівельних металевих конструкцій і частин конструкцій</w:t>
      </w:r>
      <w:r w:rsidR="003C575C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(КВЕД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6F6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25.11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). </w:t>
      </w:r>
      <w:r w:rsidR="00BA7B3A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Суб’єкт господарювання спеціалізується на виготовленні виробів конструкційних   металевих – комплектів конструкцій тепличних з широким спектром параметрів у відповідності до побажань замовника.</w:t>
      </w:r>
      <w:r w:rsidR="0040216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Джерелами </w:t>
      </w:r>
      <w:r w:rsidR="00D11A3C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утворення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забруднюючих речовин на пром</w:t>
      </w:r>
      <w:r w:rsidR="00D11A3C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исловому майданчику є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6A500B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дві</w:t>
      </w:r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861076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твердопаливн</w:t>
      </w:r>
      <w:r w:rsidR="006A500B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і металеві печі, твердопаливна грубка, токарна ділянка, ділянка виготовлення</w:t>
      </w:r>
      <w:r w:rsidR="005B0BA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теплиць із профільної труби</w:t>
      </w:r>
      <w:r w:rsidR="0040487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30</w:t>
      </w:r>
      <w:r w:rsidR="007A0A6B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х</w:t>
      </w:r>
      <w:r w:rsidR="0040487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30мм</w:t>
      </w:r>
      <w:r w:rsidR="005B0BA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, </w:t>
      </w:r>
      <w:r w:rsidR="006A500B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ділянка виготовлення </w:t>
      </w:r>
      <w:r w:rsidR="005B0BA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теплиць та ділянка виготовлення теплиць із П-профіля.</w:t>
      </w:r>
      <w:bookmarkStart w:id="7" w:name="n121"/>
      <w:bookmarkEnd w:id="7"/>
      <w:r w:rsidR="00FE56A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5B0BA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Паливом для п</w:t>
      </w:r>
      <w:r w:rsidR="005B0BA4" w:rsidRPr="000737C6">
        <w:rPr>
          <w:rFonts w:ascii="Times New Roman" w:hAnsi="Times New Roman" w:cs="Times New Roman"/>
          <w:szCs w:val="20"/>
          <w:shd w:val="clear" w:color="auto" w:fill="FFFFFF"/>
          <w:lang w:val="uk-UA"/>
        </w:rPr>
        <w:t>ечей та грубки є дрова. Печі та грубка</w:t>
      </w:r>
      <w:r w:rsidR="00786709" w:rsidRPr="000737C6">
        <w:rPr>
          <w:rFonts w:ascii="Times New Roman" w:hAnsi="Times New Roman" w:cs="Times New Roman"/>
          <w:szCs w:val="20"/>
          <w:shd w:val="clear" w:color="auto" w:fill="FFFFFF"/>
          <w:lang w:val="uk-UA"/>
        </w:rPr>
        <w:t xml:space="preserve"> призначен</w:t>
      </w:r>
      <w:r w:rsidR="005B0BA4" w:rsidRPr="000737C6">
        <w:rPr>
          <w:rFonts w:ascii="Times New Roman" w:hAnsi="Times New Roman" w:cs="Times New Roman"/>
          <w:szCs w:val="20"/>
          <w:shd w:val="clear" w:color="auto" w:fill="FFFFFF"/>
          <w:lang w:val="uk-UA"/>
        </w:rPr>
        <w:t>і</w:t>
      </w:r>
      <w:r w:rsidR="00786709" w:rsidRPr="000737C6">
        <w:rPr>
          <w:rFonts w:ascii="Times New Roman" w:hAnsi="Times New Roman" w:cs="Times New Roman"/>
          <w:szCs w:val="20"/>
          <w:shd w:val="clear" w:color="auto" w:fill="FFFFFF"/>
          <w:lang w:val="uk-UA"/>
        </w:rPr>
        <w:t xml:space="preserve"> для виробництва тепла для опалювання приміщень </w:t>
      </w:r>
      <w:r w:rsidR="005B0BA4" w:rsidRPr="000737C6">
        <w:rPr>
          <w:rFonts w:ascii="Times New Roman" w:eastAsia="Times New Roman" w:hAnsi="Times New Roman" w:cs="Times New Roman"/>
          <w:szCs w:val="20"/>
          <w:lang w:val="uk-UA" w:eastAsia="ar-SA"/>
        </w:rPr>
        <w:t>підприємства</w:t>
      </w:r>
      <w:r w:rsidR="00786709" w:rsidRPr="000737C6">
        <w:rPr>
          <w:rFonts w:ascii="Times New Roman" w:eastAsia="Times New Roman" w:hAnsi="Times New Roman" w:cs="Times New Roman"/>
          <w:szCs w:val="20"/>
          <w:lang w:val="uk-UA" w:eastAsia="ar-SA"/>
        </w:rPr>
        <w:t xml:space="preserve">. 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>Відомості щодо видів та обсягів викидів:</w:t>
      </w:r>
      <w:r w:rsidR="003920B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оксиди азоту (у перерахунку на діоксид азоту [NO+NO</w:t>
      </w:r>
      <w:r w:rsidR="003920B5" w:rsidRPr="000737C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="003920B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]) </w:t>
      </w:r>
      <w:r w:rsidR="00596F8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902F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0,030001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</w:t>
      </w:r>
      <w:r w:rsidR="003920B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оксид вуглецю </w:t>
      </w:r>
      <w:r w:rsidR="00596F8D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902F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0,10501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метан </w:t>
      </w:r>
      <w:r w:rsidR="008D0E9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0,0012 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вуглецю діоксид </w:t>
      </w:r>
      <w:r w:rsidR="009A02AF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0737C6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24,234 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т/рік, азоту (1) оксид [N</w:t>
      </w:r>
      <w:r w:rsidRPr="000737C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О] </w:t>
      </w:r>
      <w:r w:rsidR="008D0E9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0737C6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0,001 </w:t>
      </w:r>
      <w:r w:rsidR="008D0E9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т/рік</w:t>
      </w:r>
      <w:r w:rsidR="000B0F4A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, </w:t>
      </w:r>
      <w:r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bookmarkStart w:id="8" w:name="n122"/>
      <w:bookmarkEnd w:id="8"/>
      <w:r w:rsidR="000B0F4A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неметанові леткі органічні сполуки (НМЛОС) – </w:t>
      </w:r>
      <w:r w:rsidR="00015544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0,012 </w:t>
      </w:r>
      <w:r w:rsidR="000B0F4A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т/рік,</w:t>
      </w:r>
      <w:r w:rsidR="00F92453" w:rsidRPr="000737C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речовини у вигляді суспендованих твердих частинок недиференційованих за складом – </w:t>
      </w:r>
      <w:r w:rsidR="000902F5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0,441</w:t>
      </w:r>
      <w:r w:rsidR="00EB553C" w:rsidRPr="000737C6">
        <w:rPr>
          <w:rFonts w:ascii="Times New Roman" w:eastAsia="Times New Roman" w:hAnsi="Times New Roman" w:cs="Times New Roman"/>
          <w:szCs w:val="24"/>
          <w:lang w:val="uk-UA" w:eastAsia="ar-SA"/>
        </w:rPr>
        <w:t> т/рік, залізо та його сполуки (у перерахунку на залізо) – 0,00004 т/рік, хром та його сполуки (у перерахунку на триоксид хрому) – 0,0000001 т/рік, манган та його сполуки (у перерахунку на діоксид мангану) – 0,000003 т/рік.</w:t>
      </w:r>
    </w:p>
    <w:p w:rsidR="00273C3C" w:rsidRPr="002D4EB0" w:rsidRDefault="00E93961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підприємство відноситься до третьої групи підприємств, як об'єкт, який  не 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</w:t>
      </w:r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. </w:t>
      </w:r>
      <w:bookmarkStart w:id="9" w:name="n123"/>
      <w:bookmarkEnd w:id="9"/>
      <w:r w:rsidR="00FE515B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Перелік заходів щодо скорочення викидів, що виконані або/та які потребують виконання</w:t>
      </w:r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: не передбачаються, відсутні перевищення встановлених нормативів граничнодопустимих викидів.</w:t>
      </w:r>
      <w:bookmarkStart w:id="10" w:name="n124"/>
      <w:bookmarkEnd w:id="10"/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Дотримання виконання природоохоронних заходів щодо скорочення викидів: не передбачено. </w:t>
      </w:r>
      <w:bookmarkStart w:id="11" w:name="n125"/>
      <w:bookmarkEnd w:id="11"/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2" w:name="n126"/>
      <w:bookmarkStart w:id="13" w:name="n127"/>
      <w:bookmarkEnd w:id="12"/>
      <w:bookmarkEnd w:id="13"/>
      <w:r w:rsidR="00273C3C" w:rsidRPr="002D4EB0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273C3C" w:rsidRPr="002D4EB0" w:rsidRDefault="00273C3C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Cs/>
          <w:szCs w:val="24"/>
          <w:lang w:val="uk-UA" w:eastAsia="ru-RU"/>
        </w:rPr>
      </w:pP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Із зауваженнями та пропозиціями щодо дозволу на викиди по зазначеному промисловому майданчику звертатись 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до Вінницької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обласн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військов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адміністраці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ї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(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Вінницької обласної державної адміністрації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) (</w:t>
      </w:r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21050, Вінницька обл., м. Вінниця, вул. Соборна, 70, тел. 0 800 216 433, e-</w:t>
      </w:r>
      <w:proofErr w:type="spellStart"/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mail</w:t>
      </w:r>
      <w:proofErr w:type="spellEnd"/>
      <w:r w:rsidR="003F4AAF"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>: oda@vin.gov.ua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). </w:t>
      </w:r>
    </w:p>
    <w:p w:rsidR="00273C3C" w:rsidRPr="002D4EB0" w:rsidRDefault="00273C3C" w:rsidP="007074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2D4EB0">
        <w:rPr>
          <w:rFonts w:ascii="Times New Roman" w:eastAsia="Times New Roman" w:hAnsi="Times New Roman" w:cs="Times New Roman"/>
          <w:szCs w:val="24"/>
          <w:lang w:val="uk-UA" w:eastAsia="ru-RU"/>
        </w:rPr>
        <w:t>Строки подання зауважень та пропозицій:</w:t>
      </w:r>
      <w:r w:rsidRPr="002D4EB0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077237" w:rsidRPr="0002779F" w:rsidRDefault="00077237">
      <w:pPr>
        <w:rPr>
          <w:color w:val="FF0000"/>
          <w:lang w:val="uk-UA"/>
        </w:rPr>
      </w:pPr>
    </w:p>
    <w:sectPr w:rsidR="00077237" w:rsidRPr="0002779F" w:rsidSect="00E51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15544"/>
    <w:rsid w:val="00016F63"/>
    <w:rsid w:val="0002779F"/>
    <w:rsid w:val="000737C6"/>
    <w:rsid w:val="000757C7"/>
    <w:rsid w:val="00077237"/>
    <w:rsid w:val="00086D45"/>
    <w:rsid w:val="000902F5"/>
    <w:rsid w:val="000B0F4A"/>
    <w:rsid w:val="000F7064"/>
    <w:rsid w:val="0014619A"/>
    <w:rsid w:val="00172100"/>
    <w:rsid w:val="00175238"/>
    <w:rsid w:val="001C128A"/>
    <w:rsid w:val="001C766E"/>
    <w:rsid w:val="002229D6"/>
    <w:rsid w:val="00243D81"/>
    <w:rsid w:val="00273C3C"/>
    <w:rsid w:val="002B1ECA"/>
    <w:rsid w:val="002D4EB0"/>
    <w:rsid w:val="002D6220"/>
    <w:rsid w:val="003119DC"/>
    <w:rsid w:val="003920B5"/>
    <w:rsid w:val="003A3E26"/>
    <w:rsid w:val="003B0532"/>
    <w:rsid w:val="003B24DF"/>
    <w:rsid w:val="003C575C"/>
    <w:rsid w:val="003F4AAF"/>
    <w:rsid w:val="00402165"/>
    <w:rsid w:val="0040487D"/>
    <w:rsid w:val="00417947"/>
    <w:rsid w:val="004619B0"/>
    <w:rsid w:val="00474197"/>
    <w:rsid w:val="004821DD"/>
    <w:rsid w:val="004B149D"/>
    <w:rsid w:val="004E572F"/>
    <w:rsid w:val="00510762"/>
    <w:rsid w:val="00526821"/>
    <w:rsid w:val="005722CD"/>
    <w:rsid w:val="00596F8D"/>
    <w:rsid w:val="005B0BA4"/>
    <w:rsid w:val="005D352B"/>
    <w:rsid w:val="005E6443"/>
    <w:rsid w:val="005F0B3C"/>
    <w:rsid w:val="005F5579"/>
    <w:rsid w:val="00650EAB"/>
    <w:rsid w:val="006746B6"/>
    <w:rsid w:val="00675624"/>
    <w:rsid w:val="0067753C"/>
    <w:rsid w:val="0068130D"/>
    <w:rsid w:val="006A500B"/>
    <w:rsid w:val="006B4273"/>
    <w:rsid w:val="006D5F0A"/>
    <w:rsid w:val="00707423"/>
    <w:rsid w:val="00725010"/>
    <w:rsid w:val="00786709"/>
    <w:rsid w:val="007A0A6B"/>
    <w:rsid w:val="007B7054"/>
    <w:rsid w:val="00824195"/>
    <w:rsid w:val="00861076"/>
    <w:rsid w:val="008D0E93"/>
    <w:rsid w:val="00915D2F"/>
    <w:rsid w:val="0091666B"/>
    <w:rsid w:val="00925169"/>
    <w:rsid w:val="0093256D"/>
    <w:rsid w:val="00965AC5"/>
    <w:rsid w:val="00965BC6"/>
    <w:rsid w:val="009A02AF"/>
    <w:rsid w:val="00A065F6"/>
    <w:rsid w:val="00A439F5"/>
    <w:rsid w:val="00A76B94"/>
    <w:rsid w:val="00B22231"/>
    <w:rsid w:val="00B22A2B"/>
    <w:rsid w:val="00B45C99"/>
    <w:rsid w:val="00B5181B"/>
    <w:rsid w:val="00B73360"/>
    <w:rsid w:val="00B848EE"/>
    <w:rsid w:val="00B93232"/>
    <w:rsid w:val="00BA7B3A"/>
    <w:rsid w:val="00BD30A1"/>
    <w:rsid w:val="00C20756"/>
    <w:rsid w:val="00C85E3D"/>
    <w:rsid w:val="00CA111B"/>
    <w:rsid w:val="00CE6E6E"/>
    <w:rsid w:val="00CF6041"/>
    <w:rsid w:val="00D01F9D"/>
    <w:rsid w:val="00D11A3C"/>
    <w:rsid w:val="00D227D7"/>
    <w:rsid w:val="00D62405"/>
    <w:rsid w:val="00D93AA3"/>
    <w:rsid w:val="00DA4A3D"/>
    <w:rsid w:val="00DB0732"/>
    <w:rsid w:val="00E30FF4"/>
    <w:rsid w:val="00E51211"/>
    <w:rsid w:val="00E93961"/>
    <w:rsid w:val="00EB553C"/>
    <w:rsid w:val="00F92453"/>
    <w:rsid w:val="00F952C8"/>
    <w:rsid w:val="00FA09C2"/>
    <w:rsid w:val="00FE34F2"/>
    <w:rsid w:val="00FE515B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7E4D8-F42B-4C6B-B2D8-2CFE0BD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B4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45</cp:revision>
  <cp:lastPrinted>2025-01-27T12:23:00Z</cp:lastPrinted>
  <dcterms:created xsi:type="dcterms:W3CDTF">2023-06-08T13:18:00Z</dcterms:created>
  <dcterms:modified xsi:type="dcterms:W3CDTF">2025-10-21T05:55:00Z</dcterms:modified>
</cp:coreProperties>
</file>