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49A" w:rsidRPr="00061DBD" w:rsidRDefault="00B2449A" w:rsidP="00B2449A">
      <w:pPr>
        <w:pStyle w:val="a4"/>
        <w:shd w:val="clear" w:color="auto" w:fill="FFFFFF"/>
        <w:spacing w:before="0" w:beforeAutospacing="0" w:after="0" w:afterAutospacing="0"/>
        <w:jc w:val="both"/>
        <w:textAlignment w:val="baseline"/>
        <w:rPr>
          <w:bCs/>
        </w:rPr>
      </w:pPr>
      <w:r>
        <w:rPr>
          <w:bCs/>
        </w:rPr>
        <w:t xml:space="preserve">      Приватне акціонерне товариство</w:t>
      </w:r>
      <w:r w:rsidRPr="002B66DE">
        <w:rPr>
          <w:bCs/>
          <w:lang w:eastAsia="x-none"/>
        </w:rPr>
        <w:t xml:space="preserve"> «</w:t>
      </w:r>
      <w:r>
        <w:rPr>
          <w:bCs/>
          <w:lang w:eastAsia="x-none"/>
        </w:rPr>
        <w:t>Калина»</w:t>
      </w:r>
      <w:r w:rsidRPr="002B66DE">
        <w:rPr>
          <w:bCs/>
          <w:lang w:eastAsia="x-none"/>
        </w:rPr>
        <w:t xml:space="preserve"> / </w:t>
      </w:r>
      <w:r>
        <w:rPr>
          <w:bCs/>
          <w:lang w:eastAsia="x-none"/>
        </w:rPr>
        <w:t>ПрАТ</w:t>
      </w:r>
      <w:r w:rsidRPr="002B66DE">
        <w:rPr>
          <w:bCs/>
          <w:lang w:eastAsia="x-none"/>
        </w:rPr>
        <w:t xml:space="preserve"> «</w:t>
      </w:r>
      <w:r>
        <w:rPr>
          <w:bCs/>
          <w:lang w:eastAsia="x-none"/>
        </w:rPr>
        <w:t>Калина</w:t>
      </w:r>
      <w:r w:rsidRPr="002B66DE">
        <w:rPr>
          <w:bCs/>
          <w:lang w:eastAsia="x-none"/>
        </w:rPr>
        <w:t>»</w:t>
      </w:r>
      <w:r>
        <w:rPr>
          <w:bCs/>
        </w:rPr>
        <w:t xml:space="preserve"> </w:t>
      </w:r>
      <w:r w:rsidRPr="00061DBD">
        <w:rPr>
          <w:bCs/>
          <w:snapToGrid w:val="0"/>
        </w:rPr>
        <w:t>ЄДРПОУ</w:t>
      </w:r>
      <w:r w:rsidRPr="002B66DE">
        <w:rPr>
          <w:bCs/>
          <w:snapToGrid w:val="0"/>
        </w:rPr>
        <w:t xml:space="preserve"> </w:t>
      </w:r>
      <w:r>
        <w:rPr>
          <w:bCs/>
          <w:snapToGrid w:val="0"/>
        </w:rPr>
        <w:t>30807785, основний КВЕД 14.14 виробництво спіднього одягу.</w:t>
      </w:r>
      <w:r w:rsidRPr="002B66DE">
        <w:rPr>
          <w:bCs/>
          <w:snapToGrid w:val="0"/>
        </w:rPr>
        <w:t xml:space="preserve">  </w:t>
      </w:r>
    </w:p>
    <w:p w:rsidR="00B2449A" w:rsidRPr="002D1554" w:rsidRDefault="00B2449A" w:rsidP="00B2449A">
      <w:pPr>
        <w:pStyle w:val="a4"/>
        <w:shd w:val="clear" w:color="auto" w:fill="FFFFFF"/>
        <w:spacing w:before="0" w:beforeAutospacing="0" w:after="0" w:afterAutospacing="0"/>
        <w:jc w:val="both"/>
        <w:textAlignment w:val="baseline"/>
        <w:rPr>
          <w:bCs/>
          <w:lang w:eastAsia="x-none"/>
        </w:rPr>
      </w:pPr>
      <w:r w:rsidRPr="002B66DE">
        <w:rPr>
          <w:bCs/>
          <w:snapToGrid w:val="0"/>
        </w:rPr>
        <w:t>Місцезнаходження суб’єкта господарювання</w:t>
      </w:r>
      <w:r w:rsidRPr="00061DBD">
        <w:rPr>
          <w:bCs/>
          <w:snapToGrid w:val="0"/>
        </w:rPr>
        <w:t>:</w:t>
      </w:r>
      <w:r w:rsidRPr="00061DBD">
        <w:rPr>
          <w:bCs/>
          <w:lang w:eastAsia="x-none"/>
        </w:rPr>
        <w:t xml:space="preserve"> вул. Промислова, буд. 8, м. Калинівка, Хмільницький р-н, </w:t>
      </w:r>
      <w:r w:rsidRPr="002D1554">
        <w:rPr>
          <w:bCs/>
          <w:lang w:eastAsia="x-none"/>
        </w:rPr>
        <w:t xml:space="preserve">Вінницька обл., 22400, </w:t>
      </w:r>
      <w:proofErr w:type="spellStart"/>
      <w:r w:rsidRPr="002D1554">
        <w:rPr>
          <w:bCs/>
          <w:lang w:eastAsia="x-none"/>
        </w:rPr>
        <w:t>тел</w:t>
      </w:r>
      <w:proofErr w:type="spellEnd"/>
      <w:r w:rsidRPr="002D1554">
        <w:rPr>
          <w:bCs/>
          <w:lang w:eastAsia="x-none"/>
        </w:rPr>
        <w:t>. (0</w:t>
      </w:r>
      <w:hyperlink r:id="rId4" w:history="1">
        <w:r w:rsidRPr="002D1554">
          <w:rPr>
            <w:rStyle w:val="a3"/>
            <w:bCs/>
            <w:u w:val="none"/>
            <w:bdr w:val="none" w:sz="0" w:space="0" w:color="auto" w:frame="1"/>
            <w:shd w:val="clear" w:color="auto" w:fill="FFFFFF"/>
          </w:rPr>
          <w:t>4333)22445</w:t>
        </w:r>
      </w:hyperlink>
      <w:r w:rsidRPr="002D1554">
        <w:rPr>
          <w:bCs/>
          <w:lang w:eastAsia="x-none"/>
        </w:rPr>
        <w:t>,</w:t>
      </w:r>
      <w:r w:rsidRPr="002D1554">
        <w:rPr>
          <w:color w:val="000000"/>
          <w:lang w:eastAsia="ru-RU"/>
        </w:rPr>
        <w:t xml:space="preserve"> е-</w:t>
      </w:r>
      <w:proofErr w:type="spellStart"/>
      <w:r w:rsidRPr="002D1554">
        <w:rPr>
          <w:color w:val="000000"/>
          <w:lang w:eastAsia="ru-RU"/>
        </w:rPr>
        <w:t>mail</w:t>
      </w:r>
      <w:proofErr w:type="spellEnd"/>
      <w:r w:rsidRPr="002D1554">
        <w:rPr>
          <w:lang w:eastAsia="ru-RU"/>
        </w:rPr>
        <w:t>:</w:t>
      </w:r>
      <w:r w:rsidRPr="002D1554">
        <w:rPr>
          <w:bCs/>
          <w:lang w:eastAsia="x-none"/>
        </w:rPr>
        <w:t xml:space="preserve"> Natalia.ostrovska.kalyna</w:t>
      </w:r>
      <w:hyperlink r:id="rId5" w:history="1">
        <w:r w:rsidRPr="002D1554">
          <w:rPr>
            <w:bCs/>
            <w:lang w:eastAsia="x-none"/>
          </w:rPr>
          <w:t>@gmail.com</w:t>
        </w:r>
      </w:hyperlink>
    </w:p>
    <w:p w:rsidR="00B2449A" w:rsidRPr="002D1554" w:rsidRDefault="00B2449A" w:rsidP="00B2449A">
      <w:pPr>
        <w:spacing w:after="0" w:line="240" w:lineRule="auto"/>
        <w:ind w:right="-203"/>
        <w:rPr>
          <w:bCs/>
          <w:sz w:val="24"/>
          <w:szCs w:val="24"/>
          <w:shd w:val="clear" w:color="auto" w:fill="FFFFFF"/>
          <w:lang w:val="uk-UA"/>
        </w:rPr>
      </w:pPr>
      <w:r w:rsidRPr="002D1554">
        <w:rPr>
          <w:bCs/>
          <w:sz w:val="24"/>
          <w:szCs w:val="24"/>
          <w:lang w:val="uk-UA"/>
        </w:rPr>
        <w:t xml:space="preserve">      Мета отримання дозволу на викиди: </w:t>
      </w:r>
      <w:r w:rsidRPr="002D1554">
        <w:rPr>
          <w:bCs/>
          <w:sz w:val="24"/>
          <w:szCs w:val="24"/>
          <w:shd w:val="clear" w:color="auto" w:fill="FFFFFF"/>
          <w:lang w:val="uk-UA"/>
        </w:rPr>
        <w:t>визначення та регулювання викидів забруднюючих речовин (ЗР), які потрапляють в атмосферу при експлуатації технологічного обладнання для існуючих  об’єктів.</w:t>
      </w:r>
    </w:p>
    <w:p w:rsidR="00B2449A" w:rsidRPr="002D1554" w:rsidRDefault="00B2449A" w:rsidP="00B2449A">
      <w:pPr>
        <w:pStyle w:val="a4"/>
        <w:spacing w:before="0" w:beforeAutospacing="0" w:after="0" w:afterAutospacing="0"/>
        <w:jc w:val="both"/>
        <w:textAlignment w:val="baseline"/>
        <w:rPr>
          <w:bCs/>
        </w:rPr>
      </w:pPr>
      <w:r w:rsidRPr="002D1554">
        <w:rPr>
          <w:bCs/>
          <w:shd w:val="clear" w:color="auto" w:fill="FFFFFF"/>
        </w:rPr>
        <w:t xml:space="preserve">      Відомості про наявність висновку з оцінки впливу на довкілля, в якому визначено допустимість провадження планової діяльності, яка згідно з вимогами</w:t>
      </w:r>
      <w:r w:rsidRPr="002D1554">
        <w:rPr>
          <w:bCs/>
        </w:rPr>
        <w:t xml:space="preserve"> Закону України «Про оцінку впливу на довкілля» підлягає оцінці впливу на довкілля: виробнича діяльність, яку здійснює підприємство на  </w:t>
      </w:r>
      <w:proofErr w:type="spellStart"/>
      <w:r w:rsidRPr="002D1554">
        <w:rPr>
          <w:bCs/>
        </w:rPr>
        <w:t>проммайданчиках</w:t>
      </w:r>
      <w:proofErr w:type="spellEnd"/>
      <w:r w:rsidRPr="002D1554">
        <w:rPr>
          <w:bCs/>
        </w:rPr>
        <w:t xml:space="preserve">  не підлягає оцінці впливу на довкілля.</w:t>
      </w:r>
    </w:p>
    <w:p w:rsidR="00B2449A" w:rsidRPr="002D1554" w:rsidRDefault="00B2449A" w:rsidP="00B2449A">
      <w:pPr>
        <w:pStyle w:val="2"/>
        <w:spacing w:after="0" w:line="240" w:lineRule="auto"/>
        <w:jc w:val="both"/>
        <w:textAlignment w:val="baseline"/>
        <w:rPr>
          <w:bCs/>
          <w:sz w:val="24"/>
          <w:bdr w:val="none" w:sz="0" w:space="0" w:color="auto" w:frame="1"/>
          <w:shd w:val="clear" w:color="auto" w:fill="FFFFFF"/>
          <w:lang w:val="uk-UA"/>
        </w:rPr>
      </w:pPr>
      <w:r w:rsidRPr="002D1554">
        <w:rPr>
          <w:bCs/>
          <w:snapToGrid w:val="0"/>
          <w:lang w:val="uk-UA"/>
        </w:rPr>
        <w:t xml:space="preserve">     </w:t>
      </w:r>
      <w:r w:rsidRPr="002D1554">
        <w:rPr>
          <w:bCs/>
          <w:snapToGrid w:val="0"/>
          <w:u w:val="single"/>
          <w:lang w:val="uk-UA"/>
        </w:rPr>
        <w:t>Місцезнаходження об’єкта /промислового майданчика</w:t>
      </w:r>
      <w:r w:rsidRPr="002D1554">
        <w:rPr>
          <w:bCs/>
          <w:snapToGrid w:val="0"/>
          <w:lang w:val="uk-UA"/>
        </w:rPr>
        <w:t xml:space="preserve">: </w:t>
      </w:r>
      <w:r w:rsidRPr="002D1554">
        <w:rPr>
          <w:bCs/>
          <w:lang w:val="uk-UA" w:eastAsia="x-none"/>
        </w:rPr>
        <w:t>вул. Промислова, буд. 8, м. Калинівка, Хмільницький р-н, Вінницька обл., 22400,</w:t>
      </w:r>
      <w:r w:rsidRPr="002D1554">
        <w:rPr>
          <w:bCs/>
          <w:shd w:val="clear" w:color="auto" w:fill="FFFFFF"/>
          <w:lang w:val="uk-UA"/>
        </w:rPr>
        <w:t xml:space="preserve"> Н</w:t>
      </w:r>
      <w:r w:rsidRPr="002D1554">
        <w:rPr>
          <w:bCs/>
          <w:lang w:val="uk-UA"/>
        </w:rPr>
        <w:t xml:space="preserve">а майданчику знаходиться </w:t>
      </w:r>
      <w:r w:rsidRPr="002D1554">
        <w:rPr>
          <w:bCs/>
          <w:shd w:val="clear" w:color="auto" w:fill="FFFFFF"/>
          <w:lang w:val="uk-UA"/>
        </w:rPr>
        <w:t>2 твердопаливних котла, які працюють на дровах та призначені для виробництва тепла</w:t>
      </w:r>
      <w:r w:rsidRPr="002D1554">
        <w:rPr>
          <w:bCs/>
          <w:sz w:val="24"/>
          <w:szCs w:val="24"/>
          <w:shd w:val="clear" w:color="auto" w:fill="FFFFFF"/>
          <w:lang w:val="uk-UA"/>
        </w:rPr>
        <w:t>.</w:t>
      </w:r>
      <w:r w:rsidRPr="002D1554">
        <w:rPr>
          <w:sz w:val="24"/>
          <w:szCs w:val="24"/>
          <w:lang w:val="uk-UA" w:eastAsia="ru-RU"/>
        </w:rPr>
        <w:t xml:space="preserve"> </w:t>
      </w:r>
      <w:r w:rsidRPr="002D1554">
        <w:rPr>
          <w:rFonts w:eastAsia="Times New Roman"/>
          <w:sz w:val="24"/>
          <w:szCs w:val="24"/>
          <w:lang w:val="uk-UA" w:eastAsia="ru-RU"/>
        </w:rPr>
        <w:t>Від джерел</w:t>
      </w:r>
      <w:r w:rsidRPr="002D1554">
        <w:rPr>
          <w:lang w:val="uk-UA" w:eastAsia="ru-RU"/>
        </w:rPr>
        <w:t>а</w:t>
      </w:r>
      <w:r w:rsidRPr="002D1554">
        <w:rPr>
          <w:rFonts w:eastAsia="Times New Roman"/>
          <w:sz w:val="24"/>
          <w:szCs w:val="24"/>
          <w:lang w:val="uk-UA" w:eastAsia="ru-RU"/>
        </w:rPr>
        <w:t xml:space="preserve"> викиду в атмосферне повітря надходять такі </w:t>
      </w:r>
      <w:r w:rsidRPr="002D1554">
        <w:rPr>
          <w:lang w:val="uk-UA" w:eastAsia="ru-RU"/>
        </w:rPr>
        <w:t>ЗР</w:t>
      </w:r>
      <w:r w:rsidRPr="002D1554">
        <w:rPr>
          <w:rFonts w:eastAsia="Times New Roman"/>
          <w:sz w:val="24"/>
          <w:szCs w:val="24"/>
          <w:lang w:val="uk-UA" w:eastAsia="ru-RU"/>
        </w:rPr>
        <w:t>:</w:t>
      </w:r>
      <w:r w:rsidRPr="002D1554">
        <w:rPr>
          <w:bCs/>
          <w:sz w:val="24"/>
          <w:szCs w:val="24"/>
          <w:lang w:val="uk-UA"/>
        </w:rPr>
        <w:t xml:space="preserve"> </w:t>
      </w:r>
      <w:r w:rsidRPr="002D1554">
        <w:rPr>
          <w:bCs/>
          <w:lang w:val="uk-UA"/>
        </w:rPr>
        <w:t>о</w:t>
      </w:r>
      <w:r w:rsidRPr="002D1554">
        <w:rPr>
          <w:sz w:val="24"/>
          <w:lang w:val="uk-UA"/>
        </w:rPr>
        <w:t>ксиди азоту (оксид та діоксид азоту) у перерахунку на діоксид азоту</w:t>
      </w:r>
      <w:r w:rsidRPr="002D1554">
        <w:rPr>
          <w:lang w:val="uk-UA"/>
        </w:rPr>
        <w:t xml:space="preserve">- </w:t>
      </w:r>
      <w:r w:rsidRPr="002D1554">
        <w:rPr>
          <w:lang w:val="uk-UA" w:eastAsia="ru-RU"/>
        </w:rPr>
        <w:t xml:space="preserve">0,09753 </w:t>
      </w:r>
      <w:r w:rsidRPr="002D1554">
        <w:rPr>
          <w:sz w:val="24"/>
          <w:lang w:val="uk-UA"/>
        </w:rPr>
        <w:t xml:space="preserve">т/рік, </w:t>
      </w:r>
      <w:r w:rsidRPr="002D1554">
        <w:rPr>
          <w:lang w:val="uk-UA"/>
        </w:rPr>
        <w:t>о</w:t>
      </w:r>
      <w:r w:rsidRPr="002D1554">
        <w:rPr>
          <w:sz w:val="24"/>
          <w:lang w:val="uk-UA"/>
        </w:rPr>
        <w:t xml:space="preserve">ксид вуглецю </w:t>
      </w:r>
      <w:r w:rsidRPr="002D1554">
        <w:rPr>
          <w:lang w:val="uk-UA"/>
        </w:rPr>
        <w:t xml:space="preserve">- </w:t>
      </w:r>
      <w:r w:rsidRPr="002D1554">
        <w:rPr>
          <w:lang w:val="uk-UA" w:eastAsia="ru-RU"/>
        </w:rPr>
        <w:t xml:space="preserve">1,06355 </w:t>
      </w:r>
      <w:r w:rsidRPr="002D1554">
        <w:rPr>
          <w:sz w:val="24"/>
          <w:lang w:val="uk-UA"/>
        </w:rPr>
        <w:t>т/рік,</w:t>
      </w:r>
      <w:r w:rsidRPr="002D1554">
        <w:rPr>
          <w:lang w:val="uk-UA" w:eastAsia="ru-RU"/>
        </w:rPr>
        <w:t xml:space="preserve"> діоксид сірки - 0,02944</w:t>
      </w:r>
      <w:r w:rsidRPr="002D1554">
        <w:rPr>
          <w:lang w:val="uk-UA"/>
        </w:rPr>
        <w:t xml:space="preserve"> </w:t>
      </w:r>
      <w:r w:rsidRPr="002D1554">
        <w:rPr>
          <w:sz w:val="24"/>
          <w:lang w:val="uk-UA"/>
        </w:rPr>
        <w:t>т/рік, речовини у вигляді суспендованих твердих частинок, недиференційованих за складом</w:t>
      </w:r>
      <w:r w:rsidRPr="002D1554">
        <w:rPr>
          <w:lang w:val="uk-UA"/>
        </w:rPr>
        <w:t xml:space="preserve"> - </w:t>
      </w:r>
      <w:r w:rsidRPr="002D1554">
        <w:rPr>
          <w:lang w:val="uk-UA" w:eastAsia="ru-RU"/>
        </w:rPr>
        <w:t xml:space="preserve">0,03114 </w:t>
      </w:r>
      <w:r w:rsidRPr="002D1554">
        <w:rPr>
          <w:sz w:val="24"/>
          <w:lang w:val="uk-UA"/>
        </w:rPr>
        <w:t xml:space="preserve">т/рік, НМЛОС </w:t>
      </w:r>
      <w:r w:rsidRPr="002D1554">
        <w:rPr>
          <w:lang w:val="uk-UA"/>
        </w:rPr>
        <w:t>-</w:t>
      </w:r>
      <w:r w:rsidRPr="002D1554">
        <w:rPr>
          <w:sz w:val="24"/>
          <w:lang w:val="uk-UA"/>
        </w:rPr>
        <w:t xml:space="preserve"> </w:t>
      </w:r>
      <w:r w:rsidRPr="002D1554">
        <w:rPr>
          <w:lang w:val="uk-UA" w:eastAsia="ru-RU"/>
        </w:rPr>
        <w:t xml:space="preserve">0,06044 </w:t>
      </w:r>
      <w:r w:rsidRPr="002D1554">
        <w:rPr>
          <w:sz w:val="24"/>
          <w:lang w:val="uk-UA"/>
        </w:rPr>
        <w:t xml:space="preserve">т/рік, діоксид вуглецю </w:t>
      </w:r>
      <w:r w:rsidRPr="002D1554">
        <w:rPr>
          <w:lang w:val="uk-UA"/>
        </w:rPr>
        <w:t>-</w:t>
      </w:r>
      <w:r w:rsidRPr="002D1554">
        <w:rPr>
          <w:sz w:val="24"/>
          <w:lang w:val="uk-UA"/>
        </w:rPr>
        <w:t xml:space="preserve"> </w:t>
      </w:r>
      <w:r w:rsidRPr="002D1554">
        <w:rPr>
          <w:lang w:val="uk-UA" w:eastAsia="ru-RU"/>
        </w:rPr>
        <w:t>137,83239</w:t>
      </w:r>
      <w:r w:rsidRPr="002D1554">
        <w:rPr>
          <w:lang w:val="uk-UA"/>
        </w:rPr>
        <w:t xml:space="preserve"> </w:t>
      </w:r>
      <w:r w:rsidRPr="002D1554">
        <w:rPr>
          <w:sz w:val="24"/>
          <w:lang w:val="uk-UA"/>
        </w:rPr>
        <w:t>т/рік</w:t>
      </w:r>
      <w:r w:rsidRPr="002D1554">
        <w:rPr>
          <w:lang w:val="uk-UA"/>
        </w:rPr>
        <w:t>,</w:t>
      </w:r>
      <w:r w:rsidRPr="002D1554">
        <w:rPr>
          <w:lang w:val="uk-UA" w:eastAsia="ru-RU"/>
        </w:rPr>
        <w:t xml:space="preserve"> </w:t>
      </w:r>
      <w:r w:rsidRPr="002D1554">
        <w:rPr>
          <w:sz w:val="24"/>
          <w:lang w:val="uk-UA"/>
        </w:rPr>
        <w:t>азоту (1) оксид [N2O])</w:t>
      </w:r>
      <w:r w:rsidRPr="002D1554">
        <w:rPr>
          <w:lang w:val="uk-UA"/>
        </w:rPr>
        <w:t>-</w:t>
      </w:r>
      <w:r w:rsidRPr="002D1554">
        <w:rPr>
          <w:sz w:val="24"/>
          <w:lang w:val="uk-UA"/>
        </w:rPr>
        <w:t xml:space="preserve"> </w:t>
      </w:r>
      <w:r w:rsidRPr="002D1554">
        <w:rPr>
          <w:lang w:val="uk-UA" w:eastAsia="ru-RU"/>
        </w:rPr>
        <w:t xml:space="preserve">0,00537 </w:t>
      </w:r>
      <w:r w:rsidRPr="002D1554">
        <w:rPr>
          <w:lang w:val="uk-UA"/>
        </w:rPr>
        <w:t xml:space="preserve">т/рік, метан - </w:t>
      </w:r>
      <w:r w:rsidRPr="002D1554">
        <w:rPr>
          <w:lang w:val="uk-UA" w:eastAsia="ru-RU"/>
        </w:rPr>
        <w:t>0,00672</w:t>
      </w:r>
      <w:r w:rsidRPr="002D1554">
        <w:rPr>
          <w:lang w:val="uk-UA"/>
        </w:rPr>
        <w:t xml:space="preserve"> т/рік.</w:t>
      </w:r>
    </w:p>
    <w:p w:rsidR="00B2449A" w:rsidRPr="002D1554" w:rsidRDefault="00B2449A" w:rsidP="00B2449A">
      <w:pPr>
        <w:spacing w:after="0" w:line="240" w:lineRule="auto"/>
        <w:jc w:val="both"/>
        <w:rPr>
          <w:bCs/>
          <w:color w:val="000000"/>
          <w:sz w:val="24"/>
          <w:szCs w:val="24"/>
          <w:shd w:val="clear" w:color="auto" w:fill="FFFFFF"/>
          <w:lang w:val="uk-UA"/>
        </w:rPr>
      </w:pPr>
      <w:bookmarkStart w:id="0" w:name="_GoBack"/>
      <w:bookmarkEnd w:id="0"/>
      <w:r w:rsidRPr="002D1554">
        <w:rPr>
          <w:bCs/>
          <w:lang w:val="uk-UA"/>
        </w:rPr>
        <w:t xml:space="preserve">     </w:t>
      </w:r>
      <w:r w:rsidRPr="002D1554">
        <w:rPr>
          <w:rFonts w:eastAsia="Times New Roman"/>
          <w:sz w:val="24"/>
          <w:szCs w:val="24"/>
          <w:lang w:val="uk-UA" w:eastAsia="ru-RU"/>
        </w:rPr>
        <w:t>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w:t>
      </w:r>
      <w:r w:rsidRPr="002D1554">
        <w:rPr>
          <w:lang w:val="uk-UA" w:eastAsia="ru-RU"/>
        </w:rPr>
        <w:t xml:space="preserve"> </w:t>
      </w:r>
      <w:r w:rsidRPr="002D1554">
        <w:rPr>
          <w:rFonts w:eastAsia="Times New Roman"/>
          <w:sz w:val="28"/>
          <w:szCs w:val="28"/>
          <w:lang w:val="uk-UA" w:eastAsia="ru-RU"/>
        </w:rPr>
        <w:t xml:space="preserve"> </w:t>
      </w:r>
      <w:r w:rsidRPr="002D1554">
        <w:rPr>
          <w:rFonts w:eastAsia="Times New Roman"/>
          <w:sz w:val="24"/>
          <w:szCs w:val="24"/>
          <w:lang w:val="uk-UA" w:eastAsia="ru-RU"/>
        </w:rPr>
        <w:t xml:space="preserve">Викиди забруднюючих речовин відповідають вимогам законодавства. </w:t>
      </w:r>
      <w:r w:rsidRPr="002D1554">
        <w:rPr>
          <w:bCs/>
          <w:color w:val="000000"/>
          <w:sz w:val="24"/>
          <w:szCs w:val="24"/>
          <w:shd w:val="clear" w:color="auto" w:fill="FFFFFF"/>
          <w:lang w:val="uk-UA"/>
        </w:rPr>
        <w:t> </w:t>
      </w:r>
    </w:p>
    <w:p w:rsidR="00B2449A" w:rsidRPr="002D1554" w:rsidRDefault="00B2449A" w:rsidP="00B2449A">
      <w:pPr>
        <w:spacing w:after="0" w:line="240" w:lineRule="auto"/>
        <w:jc w:val="both"/>
        <w:rPr>
          <w:lang w:val="uk-UA" w:eastAsia="ru-RU"/>
        </w:rPr>
      </w:pPr>
      <w:r w:rsidRPr="002D1554">
        <w:rPr>
          <w:rStyle w:val="a5"/>
          <w:b w:val="0"/>
          <w:color w:val="000000"/>
          <w:bdr w:val="none" w:sz="0" w:space="0" w:color="auto" w:frame="1"/>
          <w:lang w:val="uk-UA"/>
        </w:rPr>
        <w:t xml:space="preserve">        Зауваження та пропозиції громадськості щодо дозволу на викиди:</w:t>
      </w:r>
      <w:r w:rsidRPr="002D1554">
        <w:rPr>
          <w:bCs/>
          <w:color w:val="000000"/>
          <w:lang w:val="uk-UA"/>
        </w:rPr>
        <w:t xml:space="preserve"> можуть надсилатися до Вінницької ОВА за адресою: </w:t>
      </w:r>
      <w:r w:rsidRPr="002D1554">
        <w:rPr>
          <w:rFonts w:eastAsia="Calibri"/>
          <w:lang w:val="uk-UA"/>
        </w:rPr>
        <w:t xml:space="preserve">21050, Вінницька обл., м. Вінниця, вул. Соборна, 70, </w:t>
      </w:r>
      <w:proofErr w:type="spellStart"/>
      <w:r w:rsidRPr="002D1554">
        <w:rPr>
          <w:rFonts w:eastAsia="Calibri"/>
          <w:lang w:val="uk-UA"/>
        </w:rPr>
        <w:t>тел</w:t>
      </w:r>
      <w:proofErr w:type="spellEnd"/>
      <w:r w:rsidRPr="002D1554">
        <w:rPr>
          <w:rFonts w:eastAsia="Calibri"/>
          <w:lang w:val="uk-UA"/>
        </w:rPr>
        <w:t>. (0432) 32-25-35, 32-35-35</w:t>
      </w:r>
      <w:r w:rsidRPr="002D1554">
        <w:rPr>
          <w:bCs/>
          <w:color w:val="000000"/>
          <w:lang w:val="uk-UA"/>
        </w:rPr>
        <w:t>, e-</w:t>
      </w:r>
      <w:proofErr w:type="spellStart"/>
      <w:r w:rsidRPr="002D1554">
        <w:rPr>
          <w:bCs/>
          <w:color w:val="000000"/>
          <w:lang w:val="uk-UA"/>
        </w:rPr>
        <w:t>mail</w:t>
      </w:r>
      <w:proofErr w:type="spellEnd"/>
      <w:r w:rsidRPr="002D1554">
        <w:rPr>
          <w:bCs/>
          <w:color w:val="000000"/>
          <w:lang w:val="uk-UA"/>
        </w:rPr>
        <w:t xml:space="preserve">: oda@vin.gov.ua . </w:t>
      </w:r>
      <w:r w:rsidRPr="002D1554">
        <w:rPr>
          <w:rStyle w:val="a5"/>
          <w:b w:val="0"/>
          <w:color w:val="000000"/>
          <w:bdr w:val="none" w:sz="0" w:space="0" w:color="auto" w:frame="1"/>
          <w:lang w:val="uk-UA"/>
        </w:rPr>
        <w:t>Строки подання зауважень та пропозицій:</w:t>
      </w:r>
      <w:r w:rsidRPr="002D1554">
        <w:rPr>
          <w:bCs/>
          <w:color w:val="000000"/>
          <w:lang w:val="uk-UA"/>
        </w:rPr>
        <w:t> протягом 30 календарних днів з дня публікації даного повідомлення</w:t>
      </w:r>
    </w:p>
    <w:p w:rsidR="00B2449A" w:rsidRPr="002D1554" w:rsidRDefault="00B2449A" w:rsidP="00B2449A">
      <w:pPr>
        <w:pStyle w:val="a4"/>
        <w:spacing w:before="0" w:beforeAutospacing="0" w:after="0" w:afterAutospacing="0"/>
        <w:jc w:val="both"/>
        <w:textAlignment w:val="baseline"/>
        <w:rPr>
          <w:lang w:eastAsia="ru-RU"/>
        </w:rPr>
      </w:pPr>
    </w:p>
    <w:p w:rsidR="00F24673" w:rsidRDefault="00B2449A"/>
    <w:sectPr w:rsidR="00F24673" w:rsidSect="00614CAE">
      <w:pgSz w:w="12240" w:h="15840"/>
      <w:pgMar w:top="426" w:right="474" w:bottom="1134" w:left="993"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18"/>
    <w:rsid w:val="001A2D9C"/>
    <w:rsid w:val="009C7995"/>
    <w:rsid w:val="00B2449A"/>
    <w:rsid w:val="00D04A23"/>
    <w:rsid w:val="00D52D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13D2A-17F0-4CE0-B4EF-98647C31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49A"/>
    <w:pPr>
      <w:spacing w:after="200" w:line="276" w:lineRule="auto"/>
    </w:pPr>
    <w:rPr>
      <w:rFonts w:ascii="Times New Roman" w:eastAsia="SimSu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2449A"/>
    <w:rPr>
      <w:color w:val="0000FF"/>
      <w:u w:val="single"/>
    </w:rPr>
  </w:style>
  <w:style w:type="paragraph" w:styleId="a4">
    <w:name w:val="Normal (Web)"/>
    <w:basedOn w:val="a"/>
    <w:uiPriority w:val="99"/>
    <w:unhideWhenUsed/>
    <w:rsid w:val="00B2449A"/>
    <w:pPr>
      <w:spacing w:before="100" w:beforeAutospacing="1" w:after="100" w:afterAutospacing="1" w:line="240" w:lineRule="auto"/>
    </w:pPr>
    <w:rPr>
      <w:rFonts w:eastAsia="Times New Roman"/>
      <w:sz w:val="24"/>
      <w:szCs w:val="24"/>
      <w:lang w:val="uk-UA" w:eastAsia="uk-UA"/>
    </w:rPr>
  </w:style>
  <w:style w:type="character" w:styleId="a5">
    <w:name w:val="Strong"/>
    <w:uiPriority w:val="22"/>
    <w:qFormat/>
    <w:rsid w:val="00B2449A"/>
    <w:rPr>
      <w:b/>
      <w:bCs/>
    </w:rPr>
  </w:style>
  <w:style w:type="paragraph" w:styleId="2">
    <w:name w:val="Body Text 2"/>
    <w:basedOn w:val="a"/>
    <w:link w:val="20"/>
    <w:uiPriority w:val="99"/>
    <w:semiHidden/>
    <w:unhideWhenUsed/>
    <w:rsid w:val="00B2449A"/>
    <w:pPr>
      <w:spacing w:after="120" w:line="480" w:lineRule="auto"/>
    </w:pPr>
  </w:style>
  <w:style w:type="character" w:customStyle="1" w:styleId="20">
    <w:name w:val="Основной текст 2 Знак"/>
    <w:basedOn w:val="a0"/>
    <w:link w:val="2"/>
    <w:uiPriority w:val="99"/>
    <w:semiHidden/>
    <w:rsid w:val="00B2449A"/>
    <w:rPr>
      <w:rFonts w:ascii="Times New Roman" w:eastAsia="SimSu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rava@forest.gov.ua" TargetMode="External"/><Relationship Id="rId4" Type="http://schemas.openxmlformats.org/officeDocument/2006/relationships/hyperlink" Target="mailto:4333)22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1518</Words>
  <Characters>866</Characters>
  <Application>Microsoft Office Word</Application>
  <DocSecurity>0</DocSecurity>
  <Lines>7</Lines>
  <Paragraphs>4</Paragraphs>
  <ScaleCrop>false</ScaleCrop>
  <Company>SPecialiST RePack</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2025-03-16T11:41:00Z</dcterms:created>
  <dcterms:modified xsi:type="dcterms:W3CDTF">2025-03-16T11:41:00Z</dcterms:modified>
</cp:coreProperties>
</file>