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0A30" w14:textId="77777777" w:rsidR="0083357D" w:rsidRPr="001114DB" w:rsidRDefault="0083357D" w:rsidP="0083357D">
      <w:pPr>
        <w:pageBreakBefore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1A87">
        <w:rPr>
          <w:rFonts w:ascii="Times New Roman" w:hAnsi="Times New Roman" w:cs="Times New Roman"/>
          <w:b/>
          <w:sz w:val="32"/>
          <w:szCs w:val="32"/>
        </w:rPr>
        <w:t>Інформація про отримання дозволу для ознайомлення з нею громадськості</w:t>
      </w:r>
    </w:p>
    <w:p w14:paraId="6F97B49E" w14:textId="77777777" w:rsidR="0083357D" w:rsidRPr="00A01791" w:rsidRDefault="0083357D" w:rsidP="0083357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bookmarkStart w:id="0" w:name="_Hlk159843586"/>
      <w:r w:rsidRPr="009071EE">
        <w:rPr>
          <w:rFonts w:ascii="Times New Roman" w:hAnsi="Times New Roman" w:cs="Times New Roman"/>
          <w:bCs/>
          <w:sz w:val="26"/>
          <w:szCs w:val="26"/>
        </w:rPr>
        <w:t>Комунальне підприємство «</w:t>
      </w:r>
      <w:proofErr w:type="spellStart"/>
      <w:r w:rsidRPr="009071EE">
        <w:rPr>
          <w:rFonts w:ascii="Times New Roman" w:hAnsi="Times New Roman" w:cs="Times New Roman"/>
          <w:bCs/>
          <w:sz w:val="26"/>
          <w:szCs w:val="26"/>
        </w:rPr>
        <w:t>Вінницяоблтеплоенерго</w:t>
      </w:r>
      <w:proofErr w:type="spellEnd"/>
      <w:r w:rsidRPr="009071EE">
        <w:rPr>
          <w:rFonts w:ascii="Times New Roman" w:hAnsi="Times New Roman" w:cs="Times New Roman"/>
          <w:bCs/>
          <w:sz w:val="26"/>
          <w:szCs w:val="26"/>
        </w:rPr>
        <w:t>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End w:id="0"/>
      <w:r w:rsidRPr="006A71A0">
        <w:rPr>
          <w:rFonts w:ascii="Times New Roman" w:hAnsi="Times New Roman" w:cs="Times New Roman"/>
          <w:sz w:val="26"/>
          <w:szCs w:val="26"/>
          <w:lang w:eastAsia="ar-SA"/>
        </w:rPr>
        <w:t>(</w:t>
      </w:r>
      <w:r w:rsidRPr="006A71A0">
        <w:rPr>
          <w:rFonts w:ascii="Times New Roman" w:hAnsi="Times New Roman" w:cs="Times New Roman"/>
          <w:sz w:val="26"/>
          <w:szCs w:val="26"/>
        </w:rPr>
        <w:t xml:space="preserve">скорочене найменування – </w:t>
      </w:r>
      <w:r w:rsidRPr="009071EE">
        <w:rPr>
          <w:rFonts w:ascii="Times New Roman" w:hAnsi="Times New Roman" w:cs="Times New Roman"/>
          <w:sz w:val="26"/>
          <w:szCs w:val="26"/>
          <w:lang w:eastAsia="ar-SA"/>
        </w:rPr>
        <w:t>КП «</w:t>
      </w:r>
      <w:proofErr w:type="spellStart"/>
      <w:r w:rsidRPr="009071EE">
        <w:rPr>
          <w:rFonts w:ascii="Times New Roman" w:hAnsi="Times New Roman" w:cs="Times New Roman"/>
          <w:sz w:val="26"/>
          <w:szCs w:val="26"/>
          <w:lang w:eastAsia="ar-SA"/>
        </w:rPr>
        <w:t>Вінницяоблтеплоенерго</w:t>
      </w:r>
      <w:proofErr w:type="spellEnd"/>
      <w:r w:rsidRPr="009071EE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код </w:t>
      </w:r>
      <w:r w:rsidRPr="006A71A0">
        <w:rPr>
          <w:rFonts w:ascii="Times New Roman" w:hAnsi="Times New Roman" w:cs="Times New Roman"/>
          <w:sz w:val="26"/>
          <w:szCs w:val="26"/>
        </w:rPr>
        <w:t xml:space="preserve">ЄДРПОУ: </w:t>
      </w:r>
      <w:r w:rsidRPr="009071EE">
        <w:rPr>
          <w:rFonts w:ascii="Times New Roman" w:hAnsi="Times New Roman" w:cs="Times New Roman"/>
          <w:sz w:val="26"/>
          <w:szCs w:val="26"/>
        </w:rPr>
        <w:t>33649363</w:t>
      </w:r>
      <w:r w:rsidRPr="006A71A0">
        <w:rPr>
          <w:rFonts w:ascii="Times New Roman" w:hAnsi="Times New Roman" w:cs="Times New Roman"/>
          <w:sz w:val="26"/>
          <w:szCs w:val="26"/>
        </w:rPr>
        <w:t xml:space="preserve">, юридична адреса: </w:t>
      </w:r>
      <w:r w:rsidRPr="009071EE">
        <w:rPr>
          <w:rFonts w:ascii="Times New Roman" w:hAnsi="Times New Roman" w:cs="Times New Roman"/>
          <w:sz w:val="26"/>
          <w:szCs w:val="26"/>
        </w:rPr>
        <w:t xml:space="preserve">21037, Вінницька обл., Вінницький р-н, м. Вінниця, вул. Вишнева, будинок 24, </w:t>
      </w:r>
      <w:proofErr w:type="spellStart"/>
      <w:r w:rsidRPr="009071EE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9071EE">
        <w:rPr>
          <w:rFonts w:ascii="Times New Roman" w:hAnsi="Times New Roman" w:cs="Times New Roman"/>
          <w:sz w:val="26"/>
          <w:szCs w:val="26"/>
        </w:rPr>
        <w:t xml:space="preserve">. (0432) 68 06 30, </w:t>
      </w:r>
      <w:proofErr w:type="spellStart"/>
      <w:r w:rsidRPr="009071EE">
        <w:rPr>
          <w:rFonts w:ascii="Times New Roman" w:hAnsi="Times New Roman" w:cs="Times New Roman"/>
          <w:sz w:val="26"/>
          <w:szCs w:val="26"/>
        </w:rPr>
        <w:t>email</w:t>
      </w:r>
      <w:proofErr w:type="spellEnd"/>
      <w:r w:rsidRPr="009071EE">
        <w:rPr>
          <w:rFonts w:ascii="Times New Roman" w:hAnsi="Times New Roman" w:cs="Times New Roman"/>
          <w:sz w:val="26"/>
          <w:szCs w:val="26"/>
        </w:rPr>
        <w:t>: tech.kpvote@gmail.com</w:t>
      </w:r>
      <w:r w:rsidRPr="00A01791">
        <w:rPr>
          <w:rFonts w:ascii="Times New Roman" w:hAnsi="Times New Roman" w:cs="Times New Roman"/>
          <w:sz w:val="26"/>
          <w:szCs w:val="26"/>
          <w:lang w:eastAsia="ar-SA"/>
        </w:rPr>
        <w:t>).</w:t>
      </w:r>
    </w:p>
    <w:p w14:paraId="29F901CB" w14:textId="7F0D187D" w:rsidR="0083357D" w:rsidRPr="006A71A0" w:rsidRDefault="0083357D" w:rsidP="0083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8656000"/>
      <w:r>
        <w:rPr>
          <w:rFonts w:ascii="Times New Roman" w:hAnsi="Times New Roman" w:cs="Times New Roman"/>
          <w:bCs/>
          <w:sz w:val="26"/>
          <w:szCs w:val="26"/>
          <w:lang w:eastAsia="ru-RU"/>
        </w:rPr>
        <w:t>Котельня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071EE">
        <w:rPr>
          <w:rFonts w:ascii="Times New Roman" w:hAnsi="Times New Roman" w:cs="Times New Roman"/>
          <w:sz w:val="26"/>
          <w:szCs w:val="26"/>
          <w:lang w:eastAsia="ar-SA"/>
        </w:rPr>
        <w:t>КП «</w:t>
      </w:r>
      <w:proofErr w:type="spellStart"/>
      <w:r w:rsidRPr="009071EE">
        <w:rPr>
          <w:rFonts w:ascii="Times New Roman" w:hAnsi="Times New Roman" w:cs="Times New Roman"/>
          <w:sz w:val="26"/>
          <w:szCs w:val="26"/>
          <w:lang w:eastAsia="ar-SA"/>
        </w:rPr>
        <w:t>Вінницяоблтеплоенерго</w:t>
      </w:r>
      <w:proofErr w:type="spellEnd"/>
      <w:r w:rsidRPr="009071EE">
        <w:rPr>
          <w:rFonts w:ascii="Times New Roman" w:hAnsi="Times New Roman" w:cs="Times New Roman"/>
          <w:sz w:val="26"/>
          <w:szCs w:val="26"/>
          <w:lang w:eastAsia="ar-SA"/>
        </w:rPr>
        <w:t>»</w:t>
      </w:r>
      <w:bookmarkEnd w:id="1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>розташован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6A71A0">
        <w:rPr>
          <w:rFonts w:ascii="Times New Roman" w:hAnsi="Times New Roman" w:cs="Times New Roman"/>
          <w:sz w:val="26"/>
          <w:szCs w:val="26"/>
          <w:lang w:eastAsia="ru-RU"/>
        </w:rPr>
        <w:t xml:space="preserve"> за адресою: </w:t>
      </w:r>
      <w:bookmarkStart w:id="2" w:name="_Hlk194671030"/>
      <w:r w:rsidRPr="003B52D1">
        <w:rPr>
          <w:rFonts w:ascii="Times New Roman" w:hAnsi="Times New Roman" w:cs="Times New Roman"/>
          <w:bCs/>
          <w:sz w:val="26"/>
          <w:szCs w:val="26"/>
        </w:rPr>
        <w:t xml:space="preserve">Вінницька обл., </w:t>
      </w:r>
      <w:r>
        <w:rPr>
          <w:rFonts w:ascii="Times New Roman" w:hAnsi="Times New Roman" w:cs="Times New Roman"/>
          <w:bCs/>
          <w:sz w:val="26"/>
          <w:szCs w:val="26"/>
        </w:rPr>
        <w:t>Гайсинський р-н</w:t>
      </w:r>
      <w:r w:rsidRPr="003B52D1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 xml:space="preserve">с. Ситківці </w:t>
      </w:r>
      <w:r w:rsidRPr="003B52D1">
        <w:rPr>
          <w:rFonts w:ascii="Times New Roman" w:hAnsi="Times New Roman" w:cs="Times New Roman"/>
          <w:bCs/>
          <w:sz w:val="26"/>
          <w:szCs w:val="26"/>
        </w:rPr>
        <w:t xml:space="preserve">вул. </w:t>
      </w:r>
      <w:r>
        <w:rPr>
          <w:rFonts w:ascii="Times New Roman" w:hAnsi="Times New Roman" w:cs="Times New Roman"/>
          <w:bCs/>
          <w:sz w:val="26"/>
          <w:szCs w:val="26"/>
        </w:rPr>
        <w:t>Центральна,</w:t>
      </w:r>
      <w:r w:rsidRPr="003B52D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140</w:t>
      </w:r>
      <w:bookmarkEnd w:id="2"/>
      <w:r w:rsidRPr="003B52D1">
        <w:rPr>
          <w:rFonts w:ascii="Times New Roman" w:hAnsi="Times New Roman" w:cs="Times New Roman"/>
          <w:sz w:val="26"/>
          <w:szCs w:val="26"/>
        </w:rPr>
        <w:t>.</w:t>
      </w:r>
      <w:r w:rsidRPr="006A71A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14:paraId="50C68DE7" w14:textId="77777777" w:rsidR="0083357D" w:rsidRPr="006A71A0" w:rsidRDefault="0083357D" w:rsidP="008335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71A0">
        <w:rPr>
          <w:rFonts w:ascii="Times New Roman" w:hAnsi="Times New Roman" w:cs="Times New Roman"/>
          <w:sz w:val="26"/>
          <w:szCs w:val="26"/>
        </w:rPr>
        <w:t xml:space="preserve">Згідно Закону України «Про оцінку впливу на довкілля» № 2059 від 23.05.2017 р. діяльність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котельні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071EE">
        <w:rPr>
          <w:rFonts w:ascii="Times New Roman" w:hAnsi="Times New Roman" w:cs="Times New Roman"/>
          <w:sz w:val="26"/>
          <w:szCs w:val="26"/>
          <w:lang w:eastAsia="ar-SA"/>
        </w:rPr>
        <w:t>КП «</w:t>
      </w:r>
      <w:proofErr w:type="spellStart"/>
      <w:r w:rsidRPr="009071EE">
        <w:rPr>
          <w:rFonts w:ascii="Times New Roman" w:hAnsi="Times New Roman" w:cs="Times New Roman"/>
          <w:sz w:val="26"/>
          <w:szCs w:val="26"/>
          <w:lang w:eastAsia="ar-SA"/>
        </w:rPr>
        <w:t>Вінницяоблтеплоенерго</w:t>
      </w:r>
      <w:proofErr w:type="spellEnd"/>
      <w:r w:rsidRPr="009071EE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DA68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A71A0">
        <w:rPr>
          <w:rFonts w:ascii="Times New Roman" w:hAnsi="Times New Roman" w:cs="Times New Roman"/>
          <w:sz w:val="26"/>
          <w:szCs w:val="26"/>
        </w:rPr>
        <w:t>не відноситься до видів планованої діяльності та об’єктів, які підлягають оцінці впливу на довкілля.</w:t>
      </w:r>
    </w:p>
    <w:p w14:paraId="6C3EC9DB" w14:textId="049F4B73" w:rsidR="0083357D" w:rsidRPr="008C49C3" w:rsidRDefault="0083357D" w:rsidP="0083357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8C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території котельні знаходиться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п’ять</w:t>
      </w:r>
      <w:r w:rsidRPr="008C4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джерел викиду забруднюючих речовин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FD2C8D3" w14:textId="3817EDD3" w:rsidR="0083357D" w:rsidRDefault="0083357D" w:rsidP="0083357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48518136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приміщенні котельні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встановлено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 твердопаливні котли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C2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вони призначені для постачання тепла в систему опалення. </w:t>
      </w:r>
      <w:r w:rsidRPr="008C4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Загальна потужність котельні становить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</w:t>
      </w:r>
      <w:r w:rsidRPr="008C49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кВт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146F20A5" w14:textId="61179A56" w:rsidR="0083357D" w:rsidRDefault="002E4EB4" w:rsidP="0083357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94670735"/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т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вердопаливн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357D" w:rsidRP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>Paskal</w:t>
      </w:r>
      <w:proofErr w:type="spellEnd"/>
      <w:r w:rsidR="0083357D" w:rsidRP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E0400M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потужністю 800 кВт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кожен</w:t>
      </w:r>
      <w:bookmarkEnd w:id="4"/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якості палива використовують дрова. Фонд роботи – </w:t>
      </w:r>
      <w:r w:rsidR="0083357D" w:rsidRP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>2184</w:t>
      </w:r>
      <w:r w:rsidR="00833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год/рік.</w:t>
      </w:r>
    </w:p>
    <w:p w14:paraId="06441331" w14:textId="3571529B" w:rsidR="0083357D" w:rsidRDefault="0083357D" w:rsidP="0083357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5" w:name="_Hlk148521668"/>
      <w:bookmarkStart w:id="6" w:name="_Hlk148521479"/>
      <w:proofErr w:type="spellStart"/>
      <w:r w:rsidRPr="0082273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</w:t>
      </w:r>
      <w:r w:rsidRPr="008227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опоміжне</w:t>
      </w:r>
      <w:proofErr w:type="spellEnd"/>
      <w:r w:rsidRPr="008227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227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обладнання</w:t>
      </w:r>
      <w:proofErr w:type="spellEnd"/>
      <w:r w:rsidRPr="008227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8227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котельні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bookmarkStart w:id="7" w:name="_Hlk194670767"/>
      <w:r w:rsid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два</w:t>
      </w:r>
      <w:r w:rsidRPr="008227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витяжні</w:t>
      </w:r>
      <w:proofErr w:type="spellEnd"/>
      <w:r w:rsid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отвори над </w:t>
      </w:r>
      <w:proofErr w:type="spellStart"/>
      <w:r w:rsid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твердопаливними</w:t>
      </w:r>
      <w:proofErr w:type="spellEnd"/>
      <w:r w:rsid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котлами</w:t>
      </w:r>
      <w:bookmarkEnd w:id="7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Фонд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r w:rsidR="0019118E" w:rsidRP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2184</w:t>
      </w:r>
      <w:r w:rsidR="0019118E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год/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bookmarkStart w:id="8" w:name="_Hlk148515569"/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End w:id="8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End w:id="5"/>
    </w:p>
    <w:bookmarkEnd w:id="6"/>
    <w:p w14:paraId="7CA0E995" w14:textId="2170114B" w:rsidR="0083357D" w:rsidRPr="005A30C0" w:rsidRDefault="0083357D" w:rsidP="0083357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ar-SA"/>
        </w:rPr>
      </w:pPr>
      <w:r w:rsidRPr="00F01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забезпечення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котельні</w:t>
      </w:r>
      <w:r w:rsidRPr="00F01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електроенергією за відсутності централізованого електропостачання використовується дизельний генератор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потужністю </w:t>
      </w:r>
      <w:r w:rsidR="001911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01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кВт.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Фонд роботи дизельного генератора – </w:t>
      </w:r>
      <w:r w:rsidR="0019118E">
        <w:rPr>
          <w:rFonts w:ascii="Times New Roman" w:eastAsia="Times New Roman" w:hAnsi="Times New Roman" w:cs="Times New Roman"/>
          <w:sz w:val="26"/>
          <w:szCs w:val="26"/>
          <w:lang w:eastAsia="ru-RU"/>
        </w:rPr>
        <w:t>360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год/рік. </w:t>
      </w:r>
    </w:p>
    <w:p w14:paraId="442DEE77" w14:textId="348C4FE1" w:rsidR="0083357D" w:rsidRPr="00A40C82" w:rsidRDefault="0083357D" w:rsidP="0083357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uk-UA"/>
        </w:rPr>
      </w:pPr>
      <w:r w:rsidRPr="00A40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Усього для підприємства викид забруднюючих речовин які викидаються в атмосферне повітря становить </w:t>
      </w:r>
      <w:r w:rsidR="0019118E">
        <w:rPr>
          <w:rFonts w:ascii="Times New Roman" w:eastAsiaTheme="minorEastAsia" w:hAnsi="Times New Roman" w:cs="Times New Roman"/>
          <w:sz w:val="26"/>
          <w:szCs w:val="26"/>
          <w:lang w:eastAsia="uk-UA"/>
        </w:rPr>
        <w:t>1155,5685</w:t>
      </w:r>
      <w:r w:rsidRPr="00A40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т/рік, з яких: найбільш поширені забруднюючі речовини – </w:t>
      </w:r>
      <w:r w:rsidR="0019118E">
        <w:rPr>
          <w:rFonts w:ascii="Times New Roman" w:eastAsiaTheme="minorEastAsia" w:hAnsi="Times New Roman" w:cs="Times New Roman"/>
          <w:sz w:val="26"/>
          <w:szCs w:val="26"/>
          <w:lang w:eastAsia="uk-UA"/>
        </w:rPr>
        <w:t>15,105</w:t>
      </w:r>
      <w:r w:rsidRPr="00A40C8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A40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небезпечні забруднюючі речовини – 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>0,</w:t>
      </w:r>
      <w:r w:rsidR="0019118E">
        <w:rPr>
          <w:rFonts w:ascii="Times New Roman" w:eastAsiaTheme="minorEastAsia" w:hAnsi="Times New Roman" w:cs="Times New Roman"/>
          <w:sz w:val="26"/>
          <w:szCs w:val="26"/>
          <w:lang w:eastAsia="uk-UA"/>
        </w:rPr>
        <w:t>528</w:t>
      </w:r>
      <w:r w:rsidRPr="00A40C8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A40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інші забруднюючі речовини, присутні у викидах об'єкта – </w:t>
      </w:r>
      <w:r w:rsidR="0019118E">
        <w:rPr>
          <w:rFonts w:ascii="Times New Roman" w:eastAsiaTheme="minorEastAsia" w:hAnsi="Times New Roman" w:cs="Times New Roman"/>
          <w:sz w:val="26"/>
          <w:szCs w:val="26"/>
          <w:lang w:eastAsia="uk-UA"/>
        </w:rPr>
        <w:t>0,0563</w:t>
      </w:r>
      <w:r w:rsidRPr="00A40C82"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A40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т/рік, забруднюючі речовини, для яких невстановлені ГДК (ОБРД) в атмосферному повітрі населених міст – </w:t>
      </w:r>
      <w:r w:rsidR="0019118E">
        <w:rPr>
          <w:rFonts w:ascii="Times New Roman" w:eastAsiaTheme="minorEastAsia" w:hAnsi="Times New Roman" w:cs="Times New Roman"/>
          <w:sz w:val="26"/>
          <w:szCs w:val="26"/>
          <w:lang w:eastAsia="uk-UA"/>
        </w:rPr>
        <w:t>1139,8792</w:t>
      </w:r>
      <w:r>
        <w:rPr>
          <w:rFonts w:ascii="Times New Roman" w:eastAsiaTheme="minorEastAsia" w:hAnsi="Times New Roman" w:cs="Times New Roman"/>
          <w:sz w:val="26"/>
          <w:szCs w:val="26"/>
          <w:lang w:eastAsia="uk-UA"/>
        </w:rPr>
        <w:t xml:space="preserve"> </w:t>
      </w:r>
      <w:r w:rsidRPr="00A40C82">
        <w:rPr>
          <w:rFonts w:ascii="Times New Roman" w:eastAsia="Times New Roman" w:hAnsi="Times New Roman" w:cs="Times New Roman"/>
          <w:sz w:val="26"/>
          <w:szCs w:val="26"/>
          <w:lang w:eastAsia="ru-RU"/>
        </w:rPr>
        <w:t>т/рік.</w:t>
      </w:r>
    </w:p>
    <w:p w14:paraId="0C1D67AD" w14:textId="77777777" w:rsidR="00331639" w:rsidRDefault="00331639" w:rsidP="008335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1639">
        <w:rPr>
          <w:rFonts w:ascii="Times New Roman" w:eastAsia="Times New Roman" w:hAnsi="Times New Roman" w:cs="Times New Roman"/>
          <w:sz w:val="26"/>
          <w:szCs w:val="26"/>
        </w:rPr>
        <w:t>Установки очистки газів на промисловому майданчику відсутні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13FE8A5" w14:textId="4CBA3818" w:rsidR="0083357D" w:rsidRDefault="00331639" w:rsidP="008335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331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357D" w:rsidRPr="009C7D7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 атмосферне повітря стаціонарними джерелами від промислового майданчика</w:t>
      </w:r>
      <w:r w:rsidR="0083357D" w:rsidRPr="004F37C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r w:rsidR="0083357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усього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15,733</w:t>
      </w:r>
      <w:r w:rsidR="0083357D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т/рік.</w:t>
      </w:r>
    </w:p>
    <w:p w14:paraId="5BCCB3FE" w14:textId="6339B855" w:rsidR="0083357D" w:rsidRPr="00737A99" w:rsidRDefault="0083357D" w:rsidP="0083357D">
      <w:pPr>
        <w:widowControl w:val="0"/>
        <w:tabs>
          <w:tab w:val="right" w:pos="63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Дані щодо потенційних обсягів викидів забруднюючих речовин від виробничих і технологічних процесів, технологічного устаткування (установок</w:t>
      </w:r>
      <w:r w:rsidRPr="00751E4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  <w:r w:rsidRPr="00751E47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bookmarkStart w:id="9" w:name="_Hlk159939012"/>
      <w:r w:rsidRPr="00134E0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 ЕНЕРГЕТИКА / 1.А Горіння / 1.A.4 Мале горіння / 1.A.4.a.i Комерційне (стаціонарне) (020103)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– </w:t>
      </w:r>
      <w:r w:rsidR="0033163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15,733</w:t>
      </w:r>
      <w:r w:rsidRPr="009F2E03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т/рік</w:t>
      </w:r>
      <w:bookmarkEnd w:id="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.</w:t>
      </w:r>
    </w:p>
    <w:p w14:paraId="5721FE00" w14:textId="77777777" w:rsidR="0083357D" w:rsidRPr="000F1185" w:rsidRDefault="0083357D" w:rsidP="008335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1A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Опис виробництв та технологічного устаткування, на яких повинні впроваджуватися найкращі доступні технології та методи керування не надається, так як на даному виробничому підприємстві такі виробництва і устаткування відсутні.</w:t>
      </w:r>
    </w:p>
    <w:p w14:paraId="4E1A20F6" w14:textId="77777777" w:rsidR="0083357D" w:rsidRDefault="0083357D" w:rsidP="0083357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Заходи щодо скорочення викидів забруднюючих речовин </w:t>
      </w:r>
      <w:bookmarkStart w:id="10" w:name="_Hlk159923191"/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bookmarkEnd w:id="10"/>
    <w:p w14:paraId="5B6F6AD6" w14:textId="77777777" w:rsidR="0083357D" w:rsidRPr="00F573AC" w:rsidRDefault="0083357D" w:rsidP="0083357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риродоохорон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ні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37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скорочення викидів</w:t>
      </w:r>
      <w:r w:rsidRPr="00474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забруднюючих речовин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73A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 передбачені.</w:t>
      </w:r>
    </w:p>
    <w:p w14:paraId="5C627C0A" w14:textId="77777777" w:rsidR="0083357D" w:rsidRPr="00A15B3B" w:rsidRDefault="0083357D" w:rsidP="008335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34C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джерел викидів</w:t>
      </w: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493D85D7" w14:textId="77777777" w:rsidR="0083357D" w:rsidRDefault="0083357D" w:rsidP="008335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Регулювання викидів від неорганізованих джерел здійснюється шляхом встановлення вимог. </w:t>
      </w:r>
    </w:p>
    <w:p w14:paraId="58446CC2" w14:textId="77777777" w:rsidR="0083357D" w:rsidRPr="00521FB8" w:rsidRDefault="0083357D" w:rsidP="0083357D">
      <w:pPr>
        <w:tabs>
          <w:tab w:val="left" w:pos="21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4AA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Згідно розрахунку розсіювання забруднюючих речовин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роботі </w:t>
      </w:r>
      <w:proofErr w:type="spellStart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проммайданчика</w:t>
      </w:r>
      <w:proofErr w:type="spellEnd"/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межі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нормативної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СЗЗ та в зоні впливу не створю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ються </w:t>
      </w:r>
      <w:r w:rsidRPr="0084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наднормативні значення граничнодопустимих концентрацій забруднюючих речовин, що забезпечує дотримання санітарного законодавства та відповідає вимогам Державних санітарних правил охорони атмосферного повітря населених місць.</w:t>
      </w:r>
    </w:p>
    <w:p w14:paraId="540D3EA5" w14:textId="77777777" w:rsidR="0083357D" w:rsidRDefault="0083357D" w:rsidP="0083357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5B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14:paraId="1B291690" w14:textId="77777777" w:rsidR="0083357D" w:rsidRPr="00AE7A73" w:rsidRDefault="0083357D" w:rsidP="0083357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1AC">
        <w:rPr>
          <w:rFonts w:ascii="Times New Roman" w:hAnsi="Times New Roman" w:cs="Times New Roman"/>
          <w:sz w:val="26"/>
          <w:szCs w:val="26"/>
        </w:rPr>
        <w:t xml:space="preserve">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0-800-216-433, </w:t>
      </w:r>
      <w:proofErr w:type="spellStart"/>
      <w:r w:rsidRPr="007451AC">
        <w:rPr>
          <w:rFonts w:ascii="Times New Roman" w:hAnsi="Times New Roman" w:cs="Times New Roman"/>
          <w:sz w:val="26"/>
          <w:szCs w:val="26"/>
        </w:rPr>
        <w:t>ел</w:t>
      </w:r>
      <w:proofErr w:type="spellEnd"/>
      <w:r w:rsidRPr="007451AC">
        <w:rPr>
          <w:rFonts w:ascii="Times New Roman" w:hAnsi="Times New Roman" w:cs="Times New Roman"/>
          <w:sz w:val="26"/>
          <w:szCs w:val="26"/>
        </w:rPr>
        <w:t xml:space="preserve">. пошта: </w:t>
      </w:r>
      <w:hyperlink r:id="rId4" w:history="1">
        <w:r w:rsidRPr="00CD13A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oda@vin.gov.ua</w:t>
        </w:r>
      </w:hyperlink>
      <w:r w:rsidRPr="00CD13AA">
        <w:rPr>
          <w:rFonts w:ascii="Times New Roman" w:hAnsi="Times New Roman" w:cs="Times New Roman"/>
          <w:sz w:val="26"/>
          <w:szCs w:val="26"/>
        </w:rPr>
        <w:t>.</w:t>
      </w:r>
    </w:p>
    <w:p w14:paraId="125344E4" w14:textId="77777777" w:rsidR="0083357D" w:rsidRDefault="0083357D" w:rsidP="0083357D"/>
    <w:p w14:paraId="3EBD5B26" w14:textId="77777777" w:rsidR="00107703" w:rsidRDefault="00107703"/>
    <w:sectPr w:rsidR="00107703" w:rsidSect="008C735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7D"/>
    <w:rsid w:val="00107703"/>
    <w:rsid w:val="0019118E"/>
    <w:rsid w:val="002D72C2"/>
    <w:rsid w:val="002E4EB4"/>
    <w:rsid w:val="002F1208"/>
    <w:rsid w:val="00331639"/>
    <w:rsid w:val="00397B88"/>
    <w:rsid w:val="0083357D"/>
    <w:rsid w:val="00B54BD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7A74"/>
  <w15:chartTrackingRefBased/>
  <w15:docId w15:val="{0EC92547-C4CE-4AF9-96E8-3D011002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2524</Words>
  <Characters>1439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2025-04-04T07:03:00Z</dcterms:created>
  <dcterms:modified xsi:type="dcterms:W3CDTF">2025-04-04T13:49:00Z</dcterms:modified>
</cp:coreProperties>
</file>